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5AC75" w14:textId="242446E3" w:rsidR="00707202" w:rsidRPr="001258B9" w:rsidRDefault="00197EC4" w:rsidP="00500DBA">
      <w:pPr>
        <w:pStyle w:val="Titl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MINUTES OF </w:t>
      </w:r>
      <w:r w:rsidR="005E0B81" w:rsidRPr="001258B9">
        <w:rPr>
          <w:rFonts w:asciiTheme="minorHAnsi" w:hAnsiTheme="minorHAnsi" w:cstheme="minorHAnsi"/>
          <w:sz w:val="24"/>
          <w:szCs w:val="24"/>
        </w:rPr>
        <w:t>PIDDINGTON</w:t>
      </w:r>
      <w:r w:rsidR="00707202" w:rsidRPr="001258B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PARISH COUNCIL held in Piddington Village Hall on</w:t>
      </w:r>
      <w:r w:rsidR="00707202" w:rsidRPr="001258B9">
        <w:rPr>
          <w:rFonts w:asciiTheme="minorHAnsi" w:hAnsiTheme="minorHAnsi" w:cstheme="minorHAnsi"/>
          <w:sz w:val="24"/>
          <w:szCs w:val="24"/>
        </w:rPr>
        <w:t xml:space="preserve"> </w:t>
      </w:r>
      <w:r w:rsidR="00FA5DC4">
        <w:rPr>
          <w:rFonts w:asciiTheme="minorHAnsi" w:hAnsiTheme="minorHAnsi" w:cstheme="minorHAnsi"/>
          <w:sz w:val="24"/>
          <w:szCs w:val="24"/>
        </w:rPr>
        <w:t>17</w:t>
      </w:r>
      <w:r w:rsidR="00FA5DC4" w:rsidRPr="00FA5DC4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FA5DC4">
        <w:rPr>
          <w:rFonts w:asciiTheme="minorHAnsi" w:hAnsiTheme="minorHAnsi" w:cstheme="minorHAnsi"/>
          <w:sz w:val="24"/>
          <w:szCs w:val="24"/>
        </w:rPr>
        <w:t xml:space="preserve"> September </w:t>
      </w:r>
      <w:r w:rsidR="00A8076C">
        <w:rPr>
          <w:rFonts w:asciiTheme="minorHAnsi" w:hAnsiTheme="minorHAnsi" w:cstheme="minorHAnsi"/>
          <w:sz w:val="24"/>
          <w:szCs w:val="24"/>
        </w:rPr>
        <w:t>2019</w:t>
      </w:r>
      <w:r w:rsidR="0062122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AT 7.3</w:t>
      </w:r>
      <w:r w:rsidR="00707202" w:rsidRPr="001258B9">
        <w:rPr>
          <w:rFonts w:asciiTheme="minorHAnsi" w:hAnsiTheme="minorHAnsi" w:cstheme="minorHAnsi"/>
          <w:sz w:val="24"/>
          <w:szCs w:val="24"/>
        </w:rPr>
        <w:t>0</w:t>
      </w:r>
      <w:r w:rsidR="00E45E0C" w:rsidRPr="001258B9">
        <w:rPr>
          <w:rFonts w:asciiTheme="minorHAnsi" w:hAnsiTheme="minorHAnsi" w:cstheme="minorHAnsi"/>
          <w:sz w:val="24"/>
          <w:szCs w:val="24"/>
        </w:rPr>
        <w:t>pm</w:t>
      </w:r>
    </w:p>
    <w:p w14:paraId="4625C624" w14:textId="77777777" w:rsidR="00707202" w:rsidRPr="006103E7" w:rsidRDefault="00707202"/>
    <w:tbl>
      <w:tblPr>
        <w:tblW w:w="11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8"/>
        <w:gridCol w:w="7543"/>
        <w:gridCol w:w="1833"/>
        <w:gridCol w:w="621"/>
      </w:tblGrid>
      <w:tr w:rsidR="00E15B84" w:rsidRPr="006103E7" w14:paraId="11508F52" w14:textId="77777777" w:rsidTr="00C60A99">
        <w:tc>
          <w:tcPr>
            <w:tcW w:w="1548" w:type="dxa"/>
          </w:tcPr>
          <w:p w14:paraId="322F316A" w14:textId="77777777" w:rsidR="00E15B84" w:rsidRPr="006103E7" w:rsidRDefault="00E15B84" w:rsidP="00E12F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57877D48" w14:textId="28567CDF" w:rsidR="00E15B84" w:rsidRPr="001258B9" w:rsidRDefault="00E15B84" w:rsidP="0051498F">
            <w:pPr>
              <w:pStyle w:val="Heading2"/>
              <w:spacing w:line="24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1258B9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>Present</w:t>
            </w:r>
            <w:r w:rsidRPr="001258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:</w:t>
            </w:r>
            <w:r w:rsidR="000C5B6C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197EC4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Cllr M Nixon</w:t>
            </w:r>
            <w:r w:rsidR="00962D76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CB0ADB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(Vice Chairman)</w:t>
            </w:r>
            <w:r w:rsidR="00C7191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, </w:t>
            </w:r>
            <w:r w:rsidR="00197EC4" w:rsidRPr="001258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Cllr P </w:t>
            </w:r>
            <w:proofErr w:type="spellStart"/>
            <w:r w:rsidR="00197EC4" w:rsidRPr="001258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Feltbower</w:t>
            </w:r>
            <w:proofErr w:type="spellEnd"/>
            <w:r w:rsidR="00575990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,</w:t>
            </w:r>
            <w:r w:rsidR="00197EC4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575990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Cllr M </w:t>
            </w:r>
            <w:proofErr w:type="spellStart"/>
            <w:r w:rsidR="00575990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Terzino</w:t>
            </w:r>
            <w:proofErr w:type="spellEnd"/>
            <w:r w:rsidR="0021101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, </w:t>
            </w:r>
            <w:r w:rsidR="00CE39E3" w:rsidRPr="001258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Cllr K Howard, </w:t>
            </w:r>
            <w:r w:rsidR="00C1364F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and Cllr L Willis</w:t>
            </w:r>
            <w:r w:rsidR="007F27EE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.</w:t>
            </w:r>
          </w:p>
          <w:p w14:paraId="03DE21D4" w14:textId="19013DAC" w:rsidR="002E2295" w:rsidRPr="001258B9" w:rsidRDefault="00E15B84" w:rsidP="002E2295">
            <w:pPr>
              <w:pStyle w:val="Heading2"/>
              <w:spacing w:line="240" w:lineRule="auto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125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Apologies</w:t>
            </w:r>
            <w:r w:rsidR="00DF2623" w:rsidRPr="00125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  <w:r w:rsidR="00B920C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A5DC4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Cllr F Darby (Chairman),</w:t>
            </w:r>
            <w:r w:rsidR="00FA5DC4" w:rsidRPr="001258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Cllr A </w:t>
            </w:r>
            <w:proofErr w:type="gramStart"/>
            <w:r w:rsidR="00FA5DC4" w:rsidRPr="001258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Coleman</w:t>
            </w:r>
            <w:r w:rsidR="00FA5DC4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, </w:t>
            </w:r>
            <w:r w:rsidR="00FA5DC4" w:rsidRPr="001258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B920C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Cllr</w:t>
            </w:r>
            <w:proofErr w:type="gramEnd"/>
            <w:r w:rsidR="00B920C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D </w:t>
            </w:r>
            <w:proofErr w:type="spellStart"/>
            <w:r w:rsidR="00B920C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Sames</w:t>
            </w:r>
            <w:proofErr w:type="spellEnd"/>
            <w:r w:rsidR="00B920C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(OCC)</w:t>
            </w:r>
            <w:r w:rsidR="000C5B6C" w:rsidRPr="001258B9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Cllr D Hughes (CDC)</w:t>
            </w:r>
          </w:p>
          <w:p w14:paraId="144B1526" w14:textId="5FA7ADF9" w:rsidR="000C5B6C" w:rsidRDefault="00E15B84" w:rsidP="000C5B6C">
            <w:pPr>
              <w:pStyle w:val="Heading2"/>
              <w:spacing w:line="24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proofErr w:type="gramStart"/>
            <w:r w:rsidRPr="00125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Also</w:t>
            </w:r>
            <w:proofErr w:type="gramEnd"/>
            <w:r w:rsidRPr="00125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Present</w:t>
            </w:r>
            <w:r w:rsidR="003A2D71" w:rsidRPr="001258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="0021101D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 </w:t>
            </w:r>
          </w:p>
          <w:p w14:paraId="59E44455" w14:textId="0370AA8A" w:rsidR="007F27EE" w:rsidRPr="00F32E27" w:rsidRDefault="00C71913" w:rsidP="000C5B6C">
            <w:pPr>
              <w:pStyle w:val="Heading2"/>
              <w:spacing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2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Public participation</w:t>
            </w:r>
            <w:r w:rsidR="00CB0ADB" w:rsidRPr="00F32E2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="005759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  <w:tc>
          <w:tcPr>
            <w:tcW w:w="1899" w:type="dxa"/>
          </w:tcPr>
          <w:p w14:paraId="7CC5DC4E" w14:textId="77777777" w:rsidR="00E15B84" w:rsidRDefault="00E15B84" w:rsidP="00E12F1F">
            <w:pPr>
              <w:spacing w:after="0" w:line="240" w:lineRule="auto"/>
            </w:pPr>
            <w:r w:rsidRPr="006103E7">
              <w:t>Action</w:t>
            </w:r>
          </w:p>
          <w:p w14:paraId="4DA18F5A" w14:textId="77777777" w:rsidR="00E53B81" w:rsidRDefault="00E53B81" w:rsidP="00E12F1F">
            <w:pPr>
              <w:spacing w:after="0" w:line="240" w:lineRule="auto"/>
            </w:pPr>
          </w:p>
          <w:p w14:paraId="4A0542A4" w14:textId="77777777" w:rsidR="00E53B81" w:rsidRDefault="00E53B81" w:rsidP="00E12F1F">
            <w:pPr>
              <w:spacing w:after="0" w:line="240" w:lineRule="auto"/>
            </w:pPr>
          </w:p>
          <w:p w14:paraId="46DA6A57" w14:textId="77777777" w:rsidR="00E53B81" w:rsidRDefault="00E53B81" w:rsidP="00E12F1F">
            <w:pPr>
              <w:spacing w:after="0" w:line="240" w:lineRule="auto"/>
            </w:pPr>
          </w:p>
          <w:p w14:paraId="442E6080" w14:textId="77777777" w:rsidR="00E53B81" w:rsidRDefault="00E53B81" w:rsidP="00E12F1F">
            <w:pPr>
              <w:spacing w:after="0" w:line="240" w:lineRule="auto"/>
            </w:pPr>
          </w:p>
          <w:p w14:paraId="4238E09F" w14:textId="77777777" w:rsidR="00E53B81" w:rsidRDefault="00E53B81" w:rsidP="00E12F1F">
            <w:pPr>
              <w:spacing w:after="0" w:line="240" w:lineRule="auto"/>
            </w:pPr>
          </w:p>
          <w:p w14:paraId="1B0E109A" w14:textId="77777777" w:rsidR="00E53B81" w:rsidRDefault="00E53B81" w:rsidP="00E12F1F">
            <w:pPr>
              <w:spacing w:after="0" w:line="240" w:lineRule="auto"/>
            </w:pPr>
          </w:p>
          <w:p w14:paraId="059F9973" w14:textId="77777777" w:rsidR="00E53B81" w:rsidRDefault="00E53B81" w:rsidP="00E12F1F">
            <w:pPr>
              <w:spacing w:after="0" w:line="240" w:lineRule="auto"/>
            </w:pPr>
          </w:p>
          <w:p w14:paraId="251E52F6" w14:textId="74F49368" w:rsidR="00E53B81" w:rsidRPr="006103E7" w:rsidRDefault="00E53B81" w:rsidP="00E12F1F">
            <w:pPr>
              <w:spacing w:after="0" w:line="240" w:lineRule="auto"/>
            </w:pPr>
          </w:p>
        </w:tc>
        <w:tc>
          <w:tcPr>
            <w:tcW w:w="621" w:type="dxa"/>
          </w:tcPr>
          <w:p w14:paraId="1761784B" w14:textId="77777777" w:rsidR="00E15B84" w:rsidRPr="006103E7" w:rsidRDefault="00E15B84" w:rsidP="00E12F1F">
            <w:pPr>
              <w:spacing w:after="0" w:line="240" w:lineRule="auto"/>
            </w:pPr>
            <w:r w:rsidRPr="006103E7">
              <w:t>By date</w:t>
            </w:r>
          </w:p>
        </w:tc>
      </w:tr>
      <w:tr w:rsidR="00E15B84" w:rsidRPr="006103E7" w14:paraId="0F05BFE8" w14:textId="77777777" w:rsidTr="00C60A99">
        <w:tc>
          <w:tcPr>
            <w:tcW w:w="1548" w:type="dxa"/>
          </w:tcPr>
          <w:p w14:paraId="5A96E77F" w14:textId="1A8E6CC3" w:rsidR="00E15B84" w:rsidRPr="003011BD" w:rsidRDefault="00E15B84" w:rsidP="00814CC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6A3BE181" w14:textId="77777777" w:rsidR="00E15B84" w:rsidRPr="0081774F" w:rsidRDefault="00E15B84" w:rsidP="00683C1E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81774F">
              <w:rPr>
                <w:rFonts w:asciiTheme="minorHAnsi" w:hAnsiTheme="minorHAnsi" w:cstheme="minorHAnsi"/>
                <w:sz w:val="22"/>
                <w:szCs w:val="22"/>
              </w:rPr>
              <w:t>Declarations of Interest</w:t>
            </w:r>
          </w:p>
          <w:p w14:paraId="1647010F" w14:textId="537F595B" w:rsidR="000E1709" w:rsidRPr="0081774F" w:rsidRDefault="00BF6E22" w:rsidP="00CB35E5">
            <w:pPr>
              <w:rPr>
                <w:rFonts w:asciiTheme="minorHAnsi" w:hAnsiTheme="minorHAnsi" w:cstheme="minorHAnsi"/>
              </w:rPr>
            </w:pPr>
            <w:r w:rsidRPr="0081774F">
              <w:rPr>
                <w:rFonts w:asciiTheme="minorHAnsi" w:hAnsiTheme="minorHAnsi" w:cstheme="minorHAnsi"/>
              </w:rPr>
              <w:t>None</w:t>
            </w:r>
            <w:r w:rsidR="00C63944" w:rsidRPr="0081774F">
              <w:rPr>
                <w:rFonts w:asciiTheme="minorHAnsi" w:hAnsiTheme="minorHAnsi" w:cstheme="minorHAnsi"/>
              </w:rPr>
              <w:t xml:space="preserve"> other than ongoing membership of the CLP group </w:t>
            </w:r>
            <w:r w:rsidR="003A2D71" w:rsidRPr="0081774F">
              <w:rPr>
                <w:rFonts w:asciiTheme="minorHAnsi" w:hAnsiTheme="minorHAnsi" w:cstheme="minorHAnsi"/>
              </w:rPr>
              <w:t xml:space="preserve">for Cllrs </w:t>
            </w:r>
            <w:proofErr w:type="spellStart"/>
            <w:r w:rsidR="003A2D71" w:rsidRPr="0081774F">
              <w:rPr>
                <w:rFonts w:asciiTheme="minorHAnsi" w:hAnsiTheme="minorHAnsi" w:cstheme="minorHAnsi"/>
              </w:rPr>
              <w:t>Feltbower</w:t>
            </w:r>
            <w:proofErr w:type="spellEnd"/>
            <w:r w:rsidR="003A2D71" w:rsidRPr="0081774F">
              <w:rPr>
                <w:rFonts w:asciiTheme="minorHAnsi" w:hAnsiTheme="minorHAnsi" w:cstheme="minorHAnsi"/>
              </w:rPr>
              <w:t xml:space="preserve">, Howard, Nixon and </w:t>
            </w:r>
            <w:proofErr w:type="spellStart"/>
            <w:r w:rsidR="003A2D71" w:rsidRPr="0081774F">
              <w:rPr>
                <w:rFonts w:asciiTheme="minorHAnsi" w:hAnsiTheme="minorHAnsi" w:cstheme="minorHAnsi"/>
              </w:rPr>
              <w:t>Terzino</w:t>
            </w:r>
            <w:proofErr w:type="spellEnd"/>
            <w:r w:rsidR="003A2D71" w:rsidRPr="0081774F">
              <w:rPr>
                <w:rFonts w:asciiTheme="minorHAnsi" w:hAnsiTheme="minorHAnsi" w:cstheme="minorHAnsi"/>
              </w:rPr>
              <w:t xml:space="preserve">, </w:t>
            </w:r>
            <w:r w:rsidR="00F32E27">
              <w:rPr>
                <w:rFonts w:asciiTheme="minorHAnsi" w:hAnsiTheme="minorHAnsi" w:cstheme="minorHAnsi"/>
              </w:rPr>
              <w:t xml:space="preserve">Cllr </w:t>
            </w:r>
            <w:proofErr w:type="spellStart"/>
            <w:r w:rsidR="00F32E27">
              <w:rPr>
                <w:rFonts w:asciiTheme="minorHAnsi" w:hAnsiTheme="minorHAnsi" w:cstheme="minorHAnsi"/>
              </w:rPr>
              <w:t>Terzino</w:t>
            </w:r>
            <w:proofErr w:type="spellEnd"/>
            <w:r w:rsidR="00F32E27">
              <w:rPr>
                <w:rFonts w:asciiTheme="minorHAnsi" w:hAnsiTheme="minorHAnsi" w:cstheme="minorHAnsi"/>
              </w:rPr>
              <w:t xml:space="preserve"> as</w:t>
            </w:r>
            <w:r w:rsidR="004A6FAF">
              <w:rPr>
                <w:rFonts w:asciiTheme="minorHAnsi" w:hAnsiTheme="minorHAnsi" w:cstheme="minorHAnsi"/>
              </w:rPr>
              <w:t xml:space="preserve"> a</w:t>
            </w:r>
            <w:r w:rsidR="00F32E27">
              <w:rPr>
                <w:rFonts w:asciiTheme="minorHAnsi" w:hAnsiTheme="minorHAnsi" w:cstheme="minorHAnsi"/>
              </w:rPr>
              <w:t xml:space="preserve"> member</w:t>
            </w:r>
            <w:r w:rsidR="004A6FAF">
              <w:rPr>
                <w:rFonts w:asciiTheme="minorHAnsi" w:hAnsiTheme="minorHAnsi" w:cstheme="minorHAnsi"/>
              </w:rPr>
              <w:t xml:space="preserve"> </w:t>
            </w:r>
            <w:r w:rsidR="00F32E27">
              <w:rPr>
                <w:rFonts w:asciiTheme="minorHAnsi" w:hAnsiTheme="minorHAnsi" w:cstheme="minorHAnsi"/>
              </w:rPr>
              <w:t xml:space="preserve">of the Village Hall Committee, </w:t>
            </w:r>
            <w:r w:rsidR="00C63944" w:rsidRPr="0081774F">
              <w:rPr>
                <w:rFonts w:asciiTheme="minorHAnsi" w:hAnsiTheme="minorHAnsi" w:cstheme="minorHAnsi"/>
              </w:rPr>
              <w:t>Cllr Howard’s involvement with t</w:t>
            </w:r>
            <w:r w:rsidR="00625221" w:rsidRPr="0081774F">
              <w:rPr>
                <w:rFonts w:asciiTheme="minorHAnsi" w:hAnsiTheme="minorHAnsi" w:cstheme="minorHAnsi"/>
              </w:rPr>
              <w:t xml:space="preserve">he </w:t>
            </w:r>
            <w:r w:rsidR="00853F62" w:rsidRPr="0081774F">
              <w:rPr>
                <w:rFonts w:asciiTheme="minorHAnsi" w:hAnsiTheme="minorHAnsi" w:cstheme="minorHAnsi"/>
              </w:rPr>
              <w:t>Church Fundraising Committee</w:t>
            </w:r>
            <w:r w:rsidR="00F32E27">
              <w:rPr>
                <w:rFonts w:asciiTheme="minorHAnsi" w:hAnsiTheme="minorHAnsi" w:cstheme="minorHAnsi"/>
              </w:rPr>
              <w:t>,</w:t>
            </w:r>
            <w:r w:rsidR="00625221" w:rsidRPr="0081774F">
              <w:rPr>
                <w:rFonts w:asciiTheme="minorHAnsi" w:hAnsiTheme="minorHAnsi" w:cstheme="minorHAnsi"/>
              </w:rPr>
              <w:t xml:space="preserve"> the </w:t>
            </w:r>
            <w:r w:rsidR="00853F62" w:rsidRPr="0081774F">
              <w:rPr>
                <w:rFonts w:asciiTheme="minorHAnsi" w:hAnsiTheme="minorHAnsi" w:cstheme="minorHAnsi"/>
              </w:rPr>
              <w:t xml:space="preserve">Village Hall Committee, the </w:t>
            </w:r>
            <w:r w:rsidR="00625221" w:rsidRPr="0081774F">
              <w:rPr>
                <w:rFonts w:asciiTheme="minorHAnsi" w:hAnsiTheme="minorHAnsi" w:cstheme="minorHAnsi"/>
              </w:rPr>
              <w:t xml:space="preserve">TVPA Rural </w:t>
            </w:r>
            <w:r w:rsidR="00853F62" w:rsidRPr="0081774F">
              <w:rPr>
                <w:rFonts w:asciiTheme="minorHAnsi" w:hAnsiTheme="minorHAnsi" w:cstheme="minorHAnsi"/>
              </w:rPr>
              <w:t>Resilience Forum and as a member of the OALC Executive Committee</w:t>
            </w:r>
            <w:r w:rsidR="00F32E2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99" w:type="dxa"/>
          </w:tcPr>
          <w:p w14:paraId="3D006535" w14:textId="77777777" w:rsidR="00E15B84" w:rsidRPr="006103E7" w:rsidRDefault="0074097F" w:rsidP="00E12F1F">
            <w:pPr>
              <w:spacing w:after="0" w:line="240" w:lineRule="auto"/>
            </w:pPr>
            <w:r>
              <w:t>all</w:t>
            </w:r>
          </w:p>
        </w:tc>
        <w:tc>
          <w:tcPr>
            <w:tcW w:w="621" w:type="dxa"/>
          </w:tcPr>
          <w:p w14:paraId="5337640A" w14:textId="77777777" w:rsidR="00E15B84" w:rsidRPr="006103E7" w:rsidRDefault="00E15B84" w:rsidP="00E12F1F">
            <w:pPr>
              <w:spacing w:after="0" w:line="240" w:lineRule="auto"/>
            </w:pPr>
          </w:p>
        </w:tc>
      </w:tr>
      <w:tr w:rsidR="00E15B84" w:rsidRPr="006103E7" w14:paraId="147FEA6B" w14:textId="77777777" w:rsidTr="00C60A99">
        <w:trPr>
          <w:trHeight w:val="892"/>
        </w:trPr>
        <w:tc>
          <w:tcPr>
            <w:tcW w:w="1548" w:type="dxa"/>
          </w:tcPr>
          <w:p w14:paraId="6A9FECD0" w14:textId="0161FD7B" w:rsidR="00E15B84" w:rsidRPr="003011BD" w:rsidRDefault="00E15B84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144CD6FC" w14:textId="77777777" w:rsidR="00E15B84" w:rsidRPr="0081774F" w:rsidRDefault="00E15B84" w:rsidP="00683C1E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81774F">
              <w:rPr>
                <w:rFonts w:asciiTheme="minorHAnsi" w:hAnsiTheme="minorHAnsi" w:cstheme="minorHAnsi"/>
                <w:sz w:val="22"/>
                <w:szCs w:val="22"/>
              </w:rPr>
              <w:t>Minutes</w:t>
            </w:r>
          </w:p>
          <w:p w14:paraId="62E038D8" w14:textId="5793DBC9" w:rsidR="00E15B84" w:rsidRPr="0081774F" w:rsidRDefault="00E15B84" w:rsidP="00CE39E3">
            <w:pPr>
              <w:rPr>
                <w:rFonts w:asciiTheme="minorHAnsi" w:hAnsiTheme="minorHAnsi" w:cstheme="minorHAnsi"/>
              </w:rPr>
            </w:pPr>
            <w:r w:rsidRPr="0081774F">
              <w:rPr>
                <w:rFonts w:asciiTheme="minorHAnsi" w:hAnsiTheme="minorHAnsi" w:cstheme="minorHAnsi"/>
              </w:rPr>
              <w:t xml:space="preserve">The Minutes of the meeting of </w:t>
            </w:r>
            <w:r w:rsidR="00FA5DC4">
              <w:rPr>
                <w:rFonts w:asciiTheme="minorHAnsi" w:hAnsiTheme="minorHAnsi" w:cstheme="minorHAnsi"/>
              </w:rPr>
              <w:t>20</w:t>
            </w:r>
            <w:r w:rsidR="00FA5DC4" w:rsidRPr="00FA5DC4">
              <w:rPr>
                <w:rFonts w:asciiTheme="minorHAnsi" w:hAnsiTheme="minorHAnsi" w:cstheme="minorHAnsi"/>
                <w:vertAlign w:val="superscript"/>
              </w:rPr>
              <w:t>th</w:t>
            </w:r>
            <w:r w:rsidR="00FA5DC4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FA5DC4">
              <w:rPr>
                <w:rFonts w:asciiTheme="minorHAnsi" w:hAnsiTheme="minorHAnsi" w:cstheme="minorHAnsi"/>
              </w:rPr>
              <w:t xml:space="preserve">August </w:t>
            </w:r>
            <w:r w:rsidR="000C5B6C">
              <w:rPr>
                <w:rFonts w:asciiTheme="minorHAnsi" w:hAnsiTheme="minorHAnsi" w:cstheme="minorHAnsi"/>
              </w:rPr>
              <w:t xml:space="preserve"> </w:t>
            </w:r>
            <w:r w:rsidR="009A3E7A">
              <w:rPr>
                <w:rFonts w:asciiTheme="minorHAnsi" w:hAnsiTheme="minorHAnsi" w:cstheme="minorHAnsi"/>
              </w:rPr>
              <w:t>2019</w:t>
            </w:r>
            <w:proofErr w:type="gramEnd"/>
            <w:r w:rsidR="00463D71">
              <w:rPr>
                <w:rFonts w:asciiTheme="minorHAnsi" w:hAnsiTheme="minorHAnsi" w:cstheme="minorHAnsi"/>
              </w:rPr>
              <w:t xml:space="preserve"> </w:t>
            </w:r>
            <w:r w:rsidR="00D54812" w:rsidRPr="0081774F">
              <w:rPr>
                <w:rFonts w:asciiTheme="minorHAnsi" w:hAnsiTheme="minorHAnsi" w:cstheme="minorHAnsi"/>
              </w:rPr>
              <w:t>were agreed</w:t>
            </w:r>
            <w:r w:rsidR="00D21976" w:rsidRPr="0081774F">
              <w:rPr>
                <w:rFonts w:asciiTheme="minorHAnsi" w:hAnsiTheme="minorHAnsi" w:cstheme="minorHAnsi"/>
              </w:rPr>
              <w:t xml:space="preserve"> as drawn</w:t>
            </w:r>
            <w:r w:rsidR="00FA5DC4">
              <w:rPr>
                <w:rFonts w:asciiTheme="minorHAnsi" w:hAnsiTheme="minorHAnsi" w:cstheme="minorHAnsi"/>
              </w:rPr>
              <w:t>,</w:t>
            </w:r>
            <w:r w:rsidR="004A6FAF">
              <w:rPr>
                <w:rFonts w:asciiTheme="minorHAnsi" w:hAnsiTheme="minorHAnsi" w:cstheme="minorHAnsi"/>
              </w:rPr>
              <w:t xml:space="preserve"> </w:t>
            </w:r>
            <w:r w:rsidR="00FA5DC4">
              <w:rPr>
                <w:rFonts w:asciiTheme="minorHAnsi" w:hAnsiTheme="minorHAnsi" w:cstheme="minorHAnsi"/>
              </w:rPr>
              <w:t>subject to minor amendments.</w:t>
            </w:r>
          </w:p>
        </w:tc>
        <w:tc>
          <w:tcPr>
            <w:tcW w:w="1899" w:type="dxa"/>
          </w:tcPr>
          <w:p w14:paraId="4EF19241" w14:textId="77777777" w:rsidR="00E15B84" w:rsidRPr="006103E7" w:rsidRDefault="00E15B84" w:rsidP="00E12F1F">
            <w:pPr>
              <w:spacing w:after="0" w:line="240" w:lineRule="auto"/>
            </w:pPr>
          </w:p>
          <w:p w14:paraId="2484B503" w14:textId="5881A0B1" w:rsidR="00E15B84" w:rsidRPr="006103E7" w:rsidRDefault="00CE39E3" w:rsidP="00F90093">
            <w:pPr>
              <w:spacing w:after="0" w:line="240" w:lineRule="auto"/>
            </w:pPr>
            <w:r>
              <w:t>clerk</w:t>
            </w:r>
          </w:p>
        </w:tc>
        <w:tc>
          <w:tcPr>
            <w:tcW w:w="621" w:type="dxa"/>
          </w:tcPr>
          <w:p w14:paraId="1220EF10" w14:textId="77777777" w:rsidR="00E15B84" w:rsidRPr="006103E7" w:rsidRDefault="00E15B84" w:rsidP="00E12F1F">
            <w:pPr>
              <w:spacing w:after="0" w:line="240" w:lineRule="auto"/>
            </w:pPr>
          </w:p>
        </w:tc>
      </w:tr>
      <w:tr w:rsidR="00C707CE" w:rsidRPr="0081774F" w14:paraId="713F6672" w14:textId="77777777" w:rsidTr="00C60A99">
        <w:trPr>
          <w:trHeight w:val="892"/>
        </w:trPr>
        <w:tc>
          <w:tcPr>
            <w:tcW w:w="1548" w:type="dxa"/>
          </w:tcPr>
          <w:p w14:paraId="188410B4" w14:textId="2E2B3275" w:rsidR="00C707CE" w:rsidRPr="003011BD" w:rsidRDefault="00C707CE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1D818D94" w14:textId="77777777" w:rsidR="00C707CE" w:rsidRPr="0081774F" w:rsidRDefault="00C707CE" w:rsidP="00683C1E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81774F">
              <w:rPr>
                <w:rFonts w:asciiTheme="minorHAnsi" w:hAnsiTheme="minorHAnsi" w:cstheme="minorHAnsi"/>
                <w:sz w:val="22"/>
                <w:szCs w:val="22"/>
              </w:rPr>
              <w:t>Finance</w:t>
            </w:r>
          </w:p>
          <w:p w14:paraId="0E21257C" w14:textId="2609D720" w:rsidR="00C707CE" w:rsidRPr="0081774F" w:rsidRDefault="005C500D" w:rsidP="00C707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C707CE" w:rsidRPr="0081774F">
              <w:rPr>
                <w:rFonts w:asciiTheme="minorHAnsi" w:hAnsiTheme="minorHAnsi" w:cstheme="minorHAnsi"/>
              </w:rPr>
              <w:t xml:space="preserve">he Council </w:t>
            </w:r>
            <w:r w:rsidR="00AD2BD7" w:rsidRPr="0081774F">
              <w:rPr>
                <w:rFonts w:asciiTheme="minorHAnsi" w:hAnsiTheme="minorHAnsi" w:cstheme="minorHAnsi"/>
              </w:rPr>
              <w:t>noted the financial report</w:t>
            </w:r>
            <w:r w:rsidR="004A3CB4" w:rsidRPr="0081774F">
              <w:rPr>
                <w:rFonts w:asciiTheme="minorHAnsi" w:hAnsiTheme="minorHAnsi" w:cstheme="minorHAnsi"/>
              </w:rPr>
              <w:t xml:space="preserve"> and bank reconciliation </w:t>
            </w:r>
            <w:r w:rsidR="00075643" w:rsidRPr="0081774F">
              <w:rPr>
                <w:rFonts w:asciiTheme="minorHAnsi" w:hAnsiTheme="minorHAnsi" w:cstheme="minorHAnsi"/>
              </w:rPr>
              <w:t>(and shown in Appendix A)</w:t>
            </w:r>
            <w:r w:rsidR="00F32E27">
              <w:rPr>
                <w:rFonts w:asciiTheme="minorHAnsi" w:hAnsiTheme="minorHAnsi" w:cstheme="minorHAnsi"/>
              </w:rPr>
              <w:t xml:space="preserve">. </w:t>
            </w:r>
            <w:r w:rsidR="000C5B6C">
              <w:rPr>
                <w:rFonts w:asciiTheme="minorHAnsi" w:hAnsiTheme="minorHAnsi" w:cstheme="minorHAnsi"/>
              </w:rPr>
              <w:t xml:space="preserve">It </w:t>
            </w:r>
            <w:r w:rsidR="00C707CE" w:rsidRPr="0081774F">
              <w:rPr>
                <w:rFonts w:asciiTheme="minorHAnsi" w:hAnsiTheme="minorHAnsi" w:cstheme="minorHAnsi"/>
              </w:rPr>
              <w:t xml:space="preserve">agreed the payment of the following </w:t>
            </w:r>
            <w:proofErr w:type="gramStart"/>
            <w:r w:rsidR="00C707CE" w:rsidRPr="0081774F">
              <w:rPr>
                <w:rFonts w:asciiTheme="minorHAnsi" w:hAnsiTheme="minorHAnsi" w:cstheme="minorHAnsi"/>
              </w:rPr>
              <w:t>invoices:-</w:t>
            </w:r>
            <w:proofErr w:type="gram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91"/>
              <w:gridCol w:w="1791"/>
              <w:gridCol w:w="1792"/>
              <w:gridCol w:w="1792"/>
            </w:tblGrid>
            <w:tr w:rsidR="0081774F" w:rsidRPr="0081774F" w14:paraId="22982DA2" w14:textId="77777777" w:rsidTr="00DD36C6">
              <w:tc>
                <w:tcPr>
                  <w:tcW w:w="1791" w:type="dxa"/>
                </w:tcPr>
                <w:p w14:paraId="29921518" w14:textId="02B01183" w:rsidR="00DD36C6" w:rsidRPr="0081774F" w:rsidRDefault="00DD36C6" w:rsidP="00860F61">
                  <w:pPr>
                    <w:rPr>
                      <w:rFonts w:asciiTheme="minorHAnsi" w:hAnsiTheme="minorHAnsi" w:cstheme="minorHAnsi"/>
                    </w:rPr>
                  </w:pPr>
                  <w:r w:rsidRPr="0081774F">
                    <w:rPr>
                      <w:rFonts w:asciiTheme="minorHAnsi" w:hAnsiTheme="minorHAnsi" w:cstheme="minorHAnsi"/>
                    </w:rPr>
                    <w:t>Payee</w:t>
                  </w:r>
                </w:p>
              </w:tc>
              <w:tc>
                <w:tcPr>
                  <w:tcW w:w="1791" w:type="dxa"/>
                </w:tcPr>
                <w:p w14:paraId="643FFEF3" w14:textId="782DD7A8" w:rsidR="00DD36C6" w:rsidRPr="0081774F" w:rsidRDefault="00874964" w:rsidP="00860F61">
                  <w:pPr>
                    <w:rPr>
                      <w:rFonts w:asciiTheme="minorHAnsi" w:hAnsiTheme="minorHAnsi" w:cstheme="minorHAnsi"/>
                    </w:rPr>
                  </w:pPr>
                  <w:r w:rsidRPr="0081774F">
                    <w:rPr>
                      <w:rFonts w:asciiTheme="minorHAnsi" w:hAnsiTheme="minorHAnsi" w:cstheme="minorHAnsi"/>
                    </w:rPr>
                    <w:t>R</w:t>
                  </w:r>
                  <w:r w:rsidR="00DD36C6" w:rsidRPr="0081774F">
                    <w:rPr>
                      <w:rFonts w:asciiTheme="minorHAnsi" w:hAnsiTheme="minorHAnsi" w:cstheme="minorHAnsi"/>
                    </w:rPr>
                    <w:t>eason</w:t>
                  </w:r>
                </w:p>
              </w:tc>
              <w:tc>
                <w:tcPr>
                  <w:tcW w:w="1792" w:type="dxa"/>
                </w:tcPr>
                <w:p w14:paraId="0624AA31" w14:textId="715781DD" w:rsidR="00DD36C6" w:rsidRPr="0081774F" w:rsidRDefault="00DD36C6" w:rsidP="00860F61">
                  <w:pPr>
                    <w:rPr>
                      <w:rFonts w:asciiTheme="minorHAnsi" w:hAnsiTheme="minorHAnsi" w:cstheme="minorHAnsi"/>
                    </w:rPr>
                  </w:pPr>
                  <w:r w:rsidRPr="0081774F">
                    <w:rPr>
                      <w:rFonts w:asciiTheme="minorHAnsi" w:hAnsiTheme="minorHAnsi" w:cstheme="minorHAnsi"/>
                    </w:rPr>
                    <w:t>number</w:t>
                  </w:r>
                </w:p>
              </w:tc>
              <w:tc>
                <w:tcPr>
                  <w:tcW w:w="1792" w:type="dxa"/>
                </w:tcPr>
                <w:p w14:paraId="47A1BB38" w14:textId="79B57586" w:rsidR="00DD36C6" w:rsidRPr="0081774F" w:rsidRDefault="00DD36C6" w:rsidP="00860F61">
                  <w:pPr>
                    <w:rPr>
                      <w:rFonts w:asciiTheme="minorHAnsi" w:hAnsiTheme="minorHAnsi" w:cstheme="minorHAnsi"/>
                    </w:rPr>
                  </w:pPr>
                  <w:r w:rsidRPr="0081774F">
                    <w:rPr>
                      <w:rFonts w:asciiTheme="minorHAnsi" w:hAnsiTheme="minorHAnsi" w:cstheme="minorHAnsi"/>
                    </w:rPr>
                    <w:t>Amount</w:t>
                  </w:r>
                </w:p>
              </w:tc>
            </w:tr>
            <w:tr w:rsidR="00331659" w:rsidRPr="0081774F" w14:paraId="06FFEF29" w14:textId="77777777" w:rsidTr="00DD36C6">
              <w:tc>
                <w:tcPr>
                  <w:tcW w:w="1791" w:type="dxa"/>
                </w:tcPr>
                <w:p w14:paraId="23160B02" w14:textId="2386A11B" w:rsidR="00331659" w:rsidRDefault="00331659" w:rsidP="00331659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PVH</w:t>
                  </w:r>
                </w:p>
              </w:tc>
              <w:tc>
                <w:tcPr>
                  <w:tcW w:w="1791" w:type="dxa"/>
                </w:tcPr>
                <w:p w14:paraId="1FB10DD1" w14:textId="47862EB4" w:rsidR="00331659" w:rsidRDefault="00331659" w:rsidP="00860F61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Room hire</w:t>
                  </w:r>
                </w:p>
              </w:tc>
              <w:tc>
                <w:tcPr>
                  <w:tcW w:w="1792" w:type="dxa"/>
                </w:tcPr>
                <w:p w14:paraId="666BC658" w14:textId="2BBADE28" w:rsidR="00331659" w:rsidRDefault="00331659" w:rsidP="005349FF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100</w:t>
                  </w:r>
                  <w:r w:rsidR="00163003">
                    <w:rPr>
                      <w:rFonts w:asciiTheme="minorHAnsi" w:hAnsiTheme="minorHAnsi" w:cstheme="minorHAnsi"/>
                    </w:rPr>
                    <w:t>4</w:t>
                  </w:r>
                  <w:r w:rsidR="004A6FAF">
                    <w:rPr>
                      <w:rFonts w:asciiTheme="minorHAnsi" w:hAnsiTheme="minorHAnsi" w:cstheme="minorHAnsi"/>
                    </w:rPr>
                    <w:t>13</w:t>
                  </w:r>
                </w:p>
              </w:tc>
              <w:tc>
                <w:tcPr>
                  <w:tcW w:w="1792" w:type="dxa"/>
                </w:tcPr>
                <w:p w14:paraId="4FA4F961" w14:textId="56FA01BC" w:rsidR="00331659" w:rsidRDefault="003C2E12" w:rsidP="005349FF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  <w:r w:rsidR="004A6FAF">
                    <w:rPr>
                      <w:rFonts w:asciiTheme="minorHAnsi" w:hAnsiTheme="minorHAnsi" w:cstheme="minorHAnsi"/>
                    </w:rPr>
                    <w:t>4.00</w:t>
                  </w:r>
                </w:p>
              </w:tc>
            </w:tr>
            <w:tr w:rsidR="004A6FAF" w:rsidRPr="0081774F" w14:paraId="168BF66F" w14:textId="77777777" w:rsidTr="00DD36C6">
              <w:tc>
                <w:tcPr>
                  <w:tcW w:w="1791" w:type="dxa"/>
                </w:tcPr>
                <w:p w14:paraId="035F69FE" w14:textId="14B1AC7E" w:rsidR="004A6FAF" w:rsidRDefault="004A6FAF" w:rsidP="004A6FAF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 Rudge</w:t>
                  </w:r>
                </w:p>
              </w:tc>
              <w:tc>
                <w:tcPr>
                  <w:tcW w:w="1791" w:type="dxa"/>
                </w:tcPr>
                <w:p w14:paraId="7E71EE4A" w14:textId="7F3318AA" w:rsidR="004A6FAF" w:rsidRDefault="004A6FAF" w:rsidP="004A6FAF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grass</w:t>
                  </w:r>
                </w:p>
              </w:tc>
              <w:tc>
                <w:tcPr>
                  <w:tcW w:w="1792" w:type="dxa"/>
                </w:tcPr>
                <w:p w14:paraId="73CF95D9" w14:textId="10B2B65E" w:rsidR="004A6FAF" w:rsidRDefault="004A6FAF" w:rsidP="004A6FAF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100414</w:t>
                  </w:r>
                </w:p>
              </w:tc>
              <w:tc>
                <w:tcPr>
                  <w:tcW w:w="1792" w:type="dxa"/>
                </w:tcPr>
                <w:p w14:paraId="7DB4A788" w14:textId="2CA44B60" w:rsidR="004A6FAF" w:rsidRDefault="004A6FAF" w:rsidP="004A6FAF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540.00</w:t>
                  </w:r>
                </w:p>
              </w:tc>
            </w:tr>
            <w:tr w:rsidR="004A6FAF" w:rsidRPr="0081774F" w14:paraId="719CC214" w14:textId="77777777" w:rsidTr="00DD36C6">
              <w:tc>
                <w:tcPr>
                  <w:tcW w:w="1791" w:type="dxa"/>
                </w:tcPr>
                <w:p w14:paraId="042E6556" w14:textId="35D91C8C" w:rsidR="004A6FAF" w:rsidRPr="0081774F" w:rsidRDefault="004A6FAF" w:rsidP="004A6FAF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Mrs A Davies</w:t>
                  </w:r>
                </w:p>
              </w:tc>
              <w:tc>
                <w:tcPr>
                  <w:tcW w:w="1791" w:type="dxa"/>
                </w:tcPr>
                <w:p w14:paraId="02F23F2E" w14:textId="4E0336B5" w:rsidR="004A6FAF" w:rsidRPr="0081774F" w:rsidRDefault="004A6FAF" w:rsidP="004A6FAF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Cl salary and expenses</w:t>
                  </w:r>
                </w:p>
              </w:tc>
              <w:tc>
                <w:tcPr>
                  <w:tcW w:w="1792" w:type="dxa"/>
                </w:tcPr>
                <w:p w14:paraId="226E7E43" w14:textId="42F7A739" w:rsidR="004A6FAF" w:rsidRDefault="004A6FAF" w:rsidP="004A6FAF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100415</w:t>
                  </w:r>
                </w:p>
              </w:tc>
              <w:tc>
                <w:tcPr>
                  <w:tcW w:w="1792" w:type="dxa"/>
                </w:tcPr>
                <w:p w14:paraId="03EE8CD0" w14:textId="205CF7FA" w:rsidR="004A6FAF" w:rsidRDefault="004A6FAF" w:rsidP="004A6FAF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208.13</w:t>
                  </w:r>
                </w:p>
              </w:tc>
            </w:tr>
            <w:tr w:rsidR="004A6FAF" w:rsidRPr="0081774F" w14:paraId="39BC661F" w14:textId="77777777" w:rsidTr="00DD36C6">
              <w:tc>
                <w:tcPr>
                  <w:tcW w:w="1791" w:type="dxa"/>
                </w:tcPr>
                <w:p w14:paraId="2B8E832F" w14:textId="711C53F5" w:rsidR="004A6FAF" w:rsidRPr="0081774F" w:rsidRDefault="004A6FAF" w:rsidP="004A6FAF">
                  <w:pPr>
                    <w:rPr>
                      <w:rFonts w:asciiTheme="minorHAnsi" w:hAnsiTheme="minorHAnsi" w:cstheme="minorHAnsi"/>
                    </w:rPr>
                  </w:pPr>
                  <w:r w:rsidRPr="0081774F">
                    <w:rPr>
                      <w:rFonts w:asciiTheme="minorHAnsi" w:hAnsiTheme="minorHAnsi" w:cstheme="minorHAnsi"/>
                    </w:rPr>
                    <w:t>HMRC</w:t>
                  </w:r>
                </w:p>
              </w:tc>
              <w:tc>
                <w:tcPr>
                  <w:tcW w:w="1791" w:type="dxa"/>
                </w:tcPr>
                <w:p w14:paraId="154B6FB4" w14:textId="2887701D" w:rsidR="004A6FAF" w:rsidRPr="0081774F" w:rsidRDefault="004A6FAF" w:rsidP="004A6FAF">
                  <w:pPr>
                    <w:rPr>
                      <w:rFonts w:asciiTheme="minorHAnsi" w:hAnsiTheme="minorHAnsi" w:cstheme="minorHAnsi"/>
                    </w:rPr>
                  </w:pPr>
                  <w:r w:rsidRPr="0081774F">
                    <w:rPr>
                      <w:rFonts w:asciiTheme="minorHAnsi" w:hAnsiTheme="minorHAnsi" w:cstheme="minorHAnsi"/>
                    </w:rPr>
                    <w:t>Cl tax</w:t>
                  </w:r>
                </w:p>
              </w:tc>
              <w:tc>
                <w:tcPr>
                  <w:tcW w:w="1792" w:type="dxa"/>
                </w:tcPr>
                <w:p w14:paraId="0A0906C3" w14:textId="0BDF6FBB" w:rsidR="004A6FAF" w:rsidRPr="0081774F" w:rsidRDefault="004A6FAF" w:rsidP="004A6FAF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100416</w:t>
                  </w:r>
                </w:p>
              </w:tc>
              <w:tc>
                <w:tcPr>
                  <w:tcW w:w="1792" w:type="dxa"/>
                </w:tcPr>
                <w:p w14:paraId="17552D6D" w14:textId="4AEA5341" w:rsidR="004A6FAF" w:rsidRPr="0081774F" w:rsidRDefault="004A6FAF" w:rsidP="004A6FAF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4920</w:t>
                  </w:r>
                </w:p>
              </w:tc>
            </w:tr>
            <w:tr w:rsidR="004A6FAF" w:rsidRPr="0081774F" w14:paraId="463AF6B1" w14:textId="77777777" w:rsidTr="00DD36C6">
              <w:tc>
                <w:tcPr>
                  <w:tcW w:w="1791" w:type="dxa"/>
                </w:tcPr>
                <w:p w14:paraId="1055B40F" w14:textId="4FD1D919" w:rsidR="004A6FAF" w:rsidRPr="0081774F" w:rsidRDefault="004A6FAF" w:rsidP="004A6FAF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PVH</w:t>
                  </w:r>
                </w:p>
              </w:tc>
              <w:tc>
                <w:tcPr>
                  <w:tcW w:w="1791" w:type="dxa"/>
                </w:tcPr>
                <w:p w14:paraId="42E968D5" w14:textId="52F6426F" w:rsidR="004A6FAF" w:rsidRPr="0081774F" w:rsidRDefault="004A6FAF" w:rsidP="004A6FAF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donation</w:t>
                  </w:r>
                </w:p>
              </w:tc>
              <w:tc>
                <w:tcPr>
                  <w:tcW w:w="1792" w:type="dxa"/>
                </w:tcPr>
                <w:p w14:paraId="0F6794DD" w14:textId="09108F39" w:rsidR="004A6FAF" w:rsidRDefault="004A6FAF" w:rsidP="004A6FAF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100417</w:t>
                  </w:r>
                </w:p>
              </w:tc>
              <w:tc>
                <w:tcPr>
                  <w:tcW w:w="1792" w:type="dxa"/>
                </w:tcPr>
                <w:p w14:paraId="13C6A1D4" w14:textId="21723B7C" w:rsidR="004A6FAF" w:rsidRDefault="004A6FAF" w:rsidP="004A6FAF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500.00</w:t>
                  </w:r>
                </w:p>
              </w:tc>
            </w:tr>
          </w:tbl>
          <w:p w14:paraId="13E7DEAB" w14:textId="633F347D" w:rsidR="00463D71" w:rsidRPr="0081774F" w:rsidRDefault="00463D71" w:rsidP="00CE39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9" w:type="dxa"/>
          </w:tcPr>
          <w:p w14:paraId="2FD78909" w14:textId="391B8FA9" w:rsidR="009D1C28" w:rsidRPr="0081774F" w:rsidRDefault="00CE39E3" w:rsidP="00E12F1F">
            <w:pPr>
              <w:spacing w:after="0" w:line="240" w:lineRule="auto"/>
            </w:pPr>
            <w:r>
              <w:t>clerk</w:t>
            </w:r>
            <w:r w:rsidRPr="0081774F">
              <w:t xml:space="preserve"> </w:t>
            </w:r>
          </w:p>
        </w:tc>
        <w:tc>
          <w:tcPr>
            <w:tcW w:w="621" w:type="dxa"/>
          </w:tcPr>
          <w:p w14:paraId="7AB0F1F6" w14:textId="77777777" w:rsidR="00C707CE" w:rsidRPr="0081774F" w:rsidRDefault="00C707CE" w:rsidP="00E12F1F">
            <w:pPr>
              <w:spacing w:after="0" w:line="240" w:lineRule="auto"/>
            </w:pPr>
          </w:p>
        </w:tc>
      </w:tr>
      <w:tr w:rsidR="00FA07FA" w:rsidRPr="0081774F" w14:paraId="3675B1FB" w14:textId="77777777" w:rsidTr="00C60A99">
        <w:tc>
          <w:tcPr>
            <w:tcW w:w="1548" w:type="dxa"/>
          </w:tcPr>
          <w:p w14:paraId="24EDFA24" w14:textId="0F1B7A22" w:rsidR="00644459" w:rsidRPr="0081774F" w:rsidRDefault="00644459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33CB74FD" w14:textId="77777777" w:rsidR="00511123" w:rsidRDefault="00853F62" w:rsidP="00C71913">
            <w:pPr>
              <w:widowControl w:val="0"/>
              <w:rPr>
                <w:rFonts w:asciiTheme="minorHAnsi" w:hAnsiTheme="minorHAnsi" w:cstheme="minorHAnsi"/>
                <w:lang w:eastAsia="en-GB"/>
              </w:rPr>
            </w:pPr>
            <w:r w:rsidRPr="0081774F">
              <w:rPr>
                <w:rFonts w:asciiTheme="minorHAnsi" w:hAnsiTheme="minorHAnsi" w:cstheme="minorHAnsi"/>
                <w:b/>
                <w:lang w:eastAsia="en-GB"/>
              </w:rPr>
              <w:t>Appeal APP/C3105/W/18/3209349 to planning application 17/01962/F:</w:t>
            </w:r>
            <w:r w:rsidRPr="0081774F"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  <w:p w14:paraId="44EC56D6" w14:textId="08762F81" w:rsidR="005C500D" w:rsidRPr="0081774F" w:rsidRDefault="00FA5DC4" w:rsidP="00E03127">
            <w:pPr>
              <w:widowControl w:val="0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lang w:eastAsia="en-GB"/>
              </w:rPr>
              <w:t>The Parish Council noted that representation at the Appeal had cost it £30,000, of which £15,000 had been covered by donations from Parishioners. The decision is due in October.</w:t>
            </w:r>
          </w:p>
        </w:tc>
        <w:tc>
          <w:tcPr>
            <w:tcW w:w="1899" w:type="dxa"/>
          </w:tcPr>
          <w:p w14:paraId="39CC2337" w14:textId="77777777" w:rsidR="00074B1F" w:rsidRPr="0081774F" w:rsidRDefault="00074B1F" w:rsidP="00635542"/>
          <w:p w14:paraId="7DD50866" w14:textId="4DD0DAD4" w:rsidR="00842438" w:rsidRDefault="001A540A" w:rsidP="00635542">
            <w:r>
              <w:t>A</w:t>
            </w:r>
            <w:r w:rsidR="00054A7A" w:rsidRPr="0081774F">
              <w:t>ll</w:t>
            </w:r>
          </w:p>
          <w:p w14:paraId="22E63625" w14:textId="77777777" w:rsidR="00842438" w:rsidRDefault="00842438" w:rsidP="008C0FC4"/>
          <w:p w14:paraId="439E0B28" w14:textId="1C093007" w:rsidR="004D414B" w:rsidRPr="0081774F" w:rsidRDefault="004D414B" w:rsidP="008C0FC4"/>
        </w:tc>
        <w:tc>
          <w:tcPr>
            <w:tcW w:w="621" w:type="dxa"/>
          </w:tcPr>
          <w:p w14:paraId="211ED247" w14:textId="77777777" w:rsidR="00FA07FA" w:rsidRPr="0081774F" w:rsidRDefault="00FA07FA" w:rsidP="005F7CE3">
            <w:pPr>
              <w:spacing w:after="0" w:line="240" w:lineRule="auto"/>
              <w:rPr>
                <w:b/>
              </w:rPr>
            </w:pPr>
          </w:p>
        </w:tc>
      </w:tr>
      <w:tr w:rsidR="00D77B83" w:rsidRPr="0081774F" w14:paraId="3AB27816" w14:textId="77777777" w:rsidTr="00C60A99">
        <w:tc>
          <w:tcPr>
            <w:tcW w:w="1548" w:type="dxa"/>
          </w:tcPr>
          <w:p w14:paraId="0D793619" w14:textId="77777777" w:rsidR="00D77B83" w:rsidRPr="0081774F" w:rsidRDefault="00D77B83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0C875E1C" w14:textId="77777777" w:rsidR="00D77B83" w:rsidRDefault="00D77B83" w:rsidP="00C71913">
            <w:pPr>
              <w:widowControl w:val="0"/>
              <w:rPr>
                <w:rFonts w:asciiTheme="minorHAnsi" w:hAnsiTheme="minorHAnsi" w:cstheme="minorHAnsi"/>
                <w:b/>
                <w:lang w:eastAsia="en-GB"/>
              </w:rPr>
            </w:pPr>
            <w:r>
              <w:rPr>
                <w:rFonts w:asciiTheme="minorHAnsi" w:hAnsiTheme="minorHAnsi" w:cstheme="minorHAnsi"/>
                <w:b/>
                <w:lang w:eastAsia="en-GB"/>
              </w:rPr>
              <w:t>Allotments</w:t>
            </w:r>
          </w:p>
          <w:p w14:paraId="7E1D17D3" w14:textId="2153A0A5" w:rsidR="00D77B83" w:rsidRPr="00D77B83" w:rsidRDefault="00D24F18" w:rsidP="00C71913">
            <w:pPr>
              <w:widowControl w:val="0"/>
              <w:rPr>
                <w:rFonts w:asciiTheme="minorHAnsi" w:hAnsiTheme="minorHAnsi" w:cstheme="minorHAnsi"/>
                <w:bCs/>
                <w:lang w:eastAsia="en-GB"/>
              </w:rPr>
            </w:pPr>
            <w:r>
              <w:rPr>
                <w:rFonts w:asciiTheme="minorHAnsi" w:hAnsiTheme="minorHAnsi" w:cstheme="minorHAnsi"/>
                <w:bCs/>
                <w:lang w:eastAsia="en-GB"/>
              </w:rPr>
              <w:t xml:space="preserve">The Parish Council is now waiting for the donation from the sponsors of the allotment water supply. The quotes have been extended further. </w:t>
            </w:r>
          </w:p>
        </w:tc>
        <w:tc>
          <w:tcPr>
            <w:tcW w:w="1899" w:type="dxa"/>
          </w:tcPr>
          <w:p w14:paraId="3D27EE94" w14:textId="77777777" w:rsidR="00D77B83" w:rsidRPr="0081774F" w:rsidRDefault="00D77B83" w:rsidP="00635542"/>
        </w:tc>
        <w:tc>
          <w:tcPr>
            <w:tcW w:w="621" w:type="dxa"/>
          </w:tcPr>
          <w:p w14:paraId="3FF87BCF" w14:textId="77777777" w:rsidR="00D77B83" w:rsidRPr="0081774F" w:rsidRDefault="00D77B83" w:rsidP="005F7CE3">
            <w:pPr>
              <w:spacing w:after="0" w:line="240" w:lineRule="auto"/>
              <w:rPr>
                <w:b/>
              </w:rPr>
            </w:pPr>
          </w:p>
        </w:tc>
      </w:tr>
      <w:tr w:rsidR="000731B1" w:rsidRPr="0081774F" w14:paraId="12BB92D5" w14:textId="77777777" w:rsidTr="00C60A99">
        <w:tc>
          <w:tcPr>
            <w:tcW w:w="1548" w:type="dxa"/>
          </w:tcPr>
          <w:p w14:paraId="1D44E65A" w14:textId="77777777" w:rsidR="000731B1" w:rsidRPr="0081774F" w:rsidRDefault="000731B1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246A2727" w14:textId="77777777" w:rsidR="000731B1" w:rsidRDefault="000731B1" w:rsidP="00C71913">
            <w:pPr>
              <w:widowControl w:val="0"/>
              <w:rPr>
                <w:rFonts w:asciiTheme="minorHAnsi" w:hAnsiTheme="minorHAnsi" w:cstheme="minorHAnsi"/>
                <w:b/>
                <w:lang w:eastAsia="en-GB"/>
              </w:rPr>
            </w:pPr>
            <w:r>
              <w:rPr>
                <w:rFonts w:asciiTheme="minorHAnsi" w:hAnsiTheme="minorHAnsi" w:cstheme="minorHAnsi"/>
                <w:b/>
                <w:lang w:eastAsia="en-GB"/>
              </w:rPr>
              <w:t>Shed and generator</w:t>
            </w:r>
          </w:p>
          <w:p w14:paraId="0CDFA673" w14:textId="77777777" w:rsidR="000731B1" w:rsidRDefault="000731B1" w:rsidP="00C71913">
            <w:pPr>
              <w:widowControl w:val="0"/>
              <w:rPr>
                <w:rFonts w:asciiTheme="minorHAnsi" w:hAnsiTheme="minorHAnsi" w:cstheme="minorHAnsi"/>
                <w:bCs/>
                <w:lang w:eastAsia="en-GB"/>
              </w:rPr>
            </w:pPr>
            <w:r w:rsidRPr="000731B1">
              <w:rPr>
                <w:rFonts w:asciiTheme="minorHAnsi" w:hAnsiTheme="minorHAnsi" w:cstheme="minorHAnsi"/>
                <w:bCs/>
                <w:lang w:eastAsia="en-GB"/>
              </w:rPr>
              <w:t xml:space="preserve">The shed has now been erected by the Village Hall, and options for the generator </w:t>
            </w:r>
            <w:r>
              <w:rPr>
                <w:rFonts w:asciiTheme="minorHAnsi" w:hAnsiTheme="minorHAnsi" w:cstheme="minorHAnsi"/>
                <w:bCs/>
                <w:lang w:eastAsia="en-GB"/>
              </w:rPr>
              <w:t>will be considered further at a future meeting.</w:t>
            </w:r>
          </w:p>
          <w:p w14:paraId="7745DBEA" w14:textId="12C0F2E5" w:rsidR="000731B1" w:rsidRPr="000731B1" w:rsidRDefault="000731B1" w:rsidP="00C71913">
            <w:pPr>
              <w:widowControl w:val="0"/>
              <w:rPr>
                <w:rFonts w:asciiTheme="minorHAnsi" w:hAnsiTheme="minorHAnsi" w:cstheme="minorHAnsi"/>
                <w:bCs/>
                <w:lang w:eastAsia="en-GB"/>
              </w:rPr>
            </w:pPr>
            <w:r>
              <w:rPr>
                <w:rFonts w:asciiTheme="minorHAnsi" w:hAnsiTheme="minorHAnsi" w:cstheme="minorHAnsi"/>
                <w:bCs/>
                <w:lang w:eastAsia="en-GB"/>
              </w:rPr>
              <w:t>Cllr Howard reported that, on clearing out the old Village Hall shed tow new football nets and some litter picking equipment had been found.</w:t>
            </w:r>
          </w:p>
        </w:tc>
        <w:tc>
          <w:tcPr>
            <w:tcW w:w="1899" w:type="dxa"/>
          </w:tcPr>
          <w:p w14:paraId="4E129C50" w14:textId="77777777" w:rsidR="000731B1" w:rsidRPr="0081774F" w:rsidRDefault="000731B1" w:rsidP="00635542"/>
        </w:tc>
        <w:tc>
          <w:tcPr>
            <w:tcW w:w="621" w:type="dxa"/>
          </w:tcPr>
          <w:p w14:paraId="3B039017" w14:textId="77777777" w:rsidR="000731B1" w:rsidRPr="0081774F" w:rsidRDefault="000731B1" w:rsidP="005F7CE3">
            <w:pPr>
              <w:spacing w:after="0" w:line="240" w:lineRule="auto"/>
              <w:rPr>
                <w:b/>
              </w:rPr>
            </w:pPr>
          </w:p>
        </w:tc>
      </w:tr>
      <w:tr w:rsidR="000731B1" w:rsidRPr="0081774F" w14:paraId="255D2BC2" w14:textId="77777777" w:rsidTr="00C60A99">
        <w:tc>
          <w:tcPr>
            <w:tcW w:w="1548" w:type="dxa"/>
          </w:tcPr>
          <w:p w14:paraId="7DCD9BFC" w14:textId="77777777" w:rsidR="000731B1" w:rsidRPr="0081774F" w:rsidRDefault="000731B1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562AAF30" w14:textId="77777777" w:rsidR="000731B1" w:rsidRDefault="000731B1" w:rsidP="00C71913">
            <w:pPr>
              <w:widowControl w:val="0"/>
              <w:rPr>
                <w:rFonts w:asciiTheme="minorHAnsi" w:hAnsiTheme="minorHAnsi" w:cstheme="minorHAnsi"/>
                <w:b/>
                <w:lang w:eastAsia="en-GB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b/>
                <w:lang w:eastAsia="en-GB"/>
              </w:rPr>
              <w:t>Arncott</w:t>
            </w:r>
            <w:proofErr w:type="spellEnd"/>
            <w:r>
              <w:rPr>
                <w:rFonts w:asciiTheme="minorHAnsi" w:hAnsiTheme="minorHAnsi" w:cstheme="minorHAnsi"/>
                <w:b/>
                <w:lang w:eastAsia="en-GB"/>
              </w:rPr>
              <w:t xml:space="preserve">  Road</w:t>
            </w:r>
            <w:proofErr w:type="gramEnd"/>
          </w:p>
          <w:p w14:paraId="53E615E5" w14:textId="23FA930B" w:rsidR="000731B1" w:rsidRPr="000731B1" w:rsidRDefault="000731B1" w:rsidP="00C71913">
            <w:pPr>
              <w:widowControl w:val="0"/>
              <w:rPr>
                <w:rFonts w:asciiTheme="minorHAnsi" w:hAnsiTheme="minorHAnsi" w:cstheme="minorHAnsi"/>
                <w:bCs/>
                <w:lang w:eastAsia="en-GB"/>
              </w:rPr>
            </w:pPr>
            <w:r w:rsidRPr="000731B1">
              <w:rPr>
                <w:rFonts w:asciiTheme="minorHAnsi" w:hAnsiTheme="minorHAnsi" w:cstheme="minorHAnsi"/>
                <w:bCs/>
                <w:lang w:eastAsia="en-GB"/>
              </w:rPr>
              <w:t xml:space="preserve">There are now only 2 cars parked outside 11 </w:t>
            </w:r>
            <w:proofErr w:type="spellStart"/>
            <w:r w:rsidRPr="000731B1">
              <w:rPr>
                <w:rFonts w:asciiTheme="minorHAnsi" w:hAnsiTheme="minorHAnsi" w:cstheme="minorHAnsi"/>
                <w:bCs/>
                <w:lang w:eastAsia="en-GB"/>
              </w:rPr>
              <w:t>Arncott</w:t>
            </w:r>
            <w:proofErr w:type="spellEnd"/>
            <w:r w:rsidRPr="000731B1">
              <w:rPr>
                <w:rFonts w:asciiTheme="minorHAnsi" w:hAnsiTheme="minorHAnsi" w:cstheme="minorHAnsi"/>
                <w:bCs/>
                <w:lang w:eastAsia="en-GB"/>
              </w:rPr>
              <w:t xml:space="preserve"> Road. The Clerk will ask OCC to take action to re instate the verge in front of the property.</w:t>
            </w:r>
          </w:p>
        </w:tc>
        <w:tc>
          <w:tcPr>
            <w:tcW w:w="1899" w:type="dxa"/>
          </w:tcPr>
          <w:p w14:paraId="3CE2DC11" w14:textId="77777777" w:rsidR="000731B1" w:rsidRPr="0081774F" w:rsidRDefault="000731B1" w:rsidP="00635542"/>
        </w:tc>
        <w:tc>
          <w:tcPr>
            <w:tcW w:w="621" w:type="dxa"/>
          </w:tcPr>
          <w:p w14:paraId="662144E6" w14:textId="77777777" w:rsidR="000731B1" w:rsidRPr="0081774F" w:rsidRDefault="000731B1" w:rsidP="005F7CE3">
            <w:pPr>
              <w:spacing w:after="0" w:line="240" w:lineRule="auto"/>
              <w:rPr>
                <w:b/>
              </w:rPr>
            </w:pPr>
          </w:p>
        </w:tc>
      </w:tr>
      <w:tr w:rsidR="000731B1" w:rsidRPr="0081774F" w14:paraId="0E9AEFDE" w14:textId="77777777" w:rsidTr="00C60A99">
        <w:tc>
          <w:tcPr>
            <w:tcW w:w="1548" w:type="dxa"/>
          </w:tcPr>
          <w:p w14:paraId="42F7257D" w14:textId="77777777" w:rsidR="000731B1" w:rsidRPr="0081774F" w:rsidRDefault="000731B1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7AD493DF" w14:textId="77777777" w:rsidR="000731B1" w:rsidRDefault="000731B1" w:rsidP="00C71913">
            <w:pPr>
              <w:widowControl w:val="0"/>
              <w:rPr>
                <w:rFonts w:asciiTheme="minorHAnsi" w:hAnsiTheme="minorHAnsi" w:cstheme="minorHAnsi"/>
                <w:b/>
                <w:lang w:eastAsia="en-GB"/>
              </w:rPr>
            </w:pPr>
            <w:r>
              <w:rPr>
                <w:rFonts w:asciiTheme="minorHAnsi" w:hAnsiTheme="minorHAnsi" w:cstheme="minorHAnsi"/>
                <w:b/>
                <w:lang w:eastAsia="en-GB"/>
              </w:rPr>
              <w:t>School Bus</w:t>
            </w:r>
          </w:p>
          <w:p w14:paraId="1E65F65E" w14:textId="3660B92C" w:rsidR="000731B1" w:rsidRPr="000731B1" w:rsidRDefault="000731B1" w:rsidP="00C71913">
            <w:pPr>
              <w:widowControl w:val="0"/>
              <w:rPr>
                <w:rFonts w:asciiTheme="minorHAnsi" w:hAnsiTheme="minorHAnsi" w:cstheme="minorHAnsi"/>
                <w:bCs/>
                <w:lang w:eastAsia="en-GB"/>
              </w:rPr>
            </w:pPr>
            <w:r w:rsidRPr="000731B1">
              <w:rPr>
                <w:rFonts w:asciiTheme="minorHAnsi" w:hAnsiTheme="minorHAnsi" w:cstheme="minorHAnsi"/>
                <w:bCs/>
                <w:lang w:eastAsia="en-GB"/>
              </w:rPr>
              <w:t xml:space="preserve">A number of children from Piddington attend Lard William’s School in Thame, but there is no bus service to take them to school. </w:t>
            </w:r>
            <w:proofErr w:type="spellStart"/>
            <w:r w:rsidRPr="000731B1">
              <w:rPr>
                <w:rFonts w:asciiTheme="minorHAnsi" w:hAnsiTheme="minorHAnsi" w:cstheme="minorHAnsi"/>
                <w:bCs/>
                <w:lang w:eastAsia="en-GB"/>
              </w:rPr>
              <w:t>Clr</w:t>
            </w:r>
            <w:proofErr w:type="spellEnd"/>
            <w:r w:rsidRPr="000731B1">
              <w:rPr>
                <w:rFonts w:asciiTheme="minorHAnsi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0731B1">
              <w:rPr>
                <w:rFonts w:asciiTheme="minorHAnsi" w:hAnsiTheme="minorHAnsi" w:cstheme="minorHAnsi"/>
                <w:bCs/>
                <w:lang w:eastAsia="en-GB"/>
              </w:rPr>
              <w:t>Terzino</w:t>
            </w:r>
            <w:proofErr w:type="spellEnd"/>
            <w:r w:rsidRPr="000731B1">
              <w:rPr>
                <w:rFonts w:asciiTheme="minorHAnsi" w:hAnsiTheme="minorHAnsi" w:cstheme="minorHAnsi"/>
                <w:bCs/>
                <w:lang w:eastAsia="en-GB"/>
              </w:rPr>
              <w:t xml:space="preserve"> agreed to ascertain the demand for a (paid for) bus service, as the Parish Council had concerns about the environmental effect of individual vehicles taking child</w:t>
            </w:r>
            <w:r w:rsidR="004A6FAF">
              <w:rPr>
                <w:rFonts w:asciiTheme="minorHAnsi" w:hAnsiTheme="minorHAnsi" w:cstheme="minorHAnsi"/>
                <w:bCs/>
                <w:lang w:eastAsia="en-GB"/>
              </w:rPr>
              <w:t>r</w:t>
            </w:r>
            <w:r w:rsidRPr="000731B1">
              <w:rPr>
                <w:rFonts w:asciiTheme="minorHAnsi" w:hAnsiTheme="minorHAnsi" w:cstheme="minorHAnsi"/>
                <w:bCs/>
                <w:lang w:eastAsia="en-GB"/>
              </w:rPr>
              <w:t>en to and from school.</w:t>
            </w:r>
          </w:p>
        </w:tc>
        <w:tc>
          <w:tcPr>
            <w:tcW w:w="1899" w:type="dxa"/>
          </w:tcPr>
          <w:p w14:paraId="48A93257" w14:textId="77777777" w:rsidR="000731B1" w:rsidRPr="0081774F" w:rsidRDefault="000731B1" w:rsidP="00635542"/>
        </w:tc>
        <w:tc>
          <w:tcPr>
            <w:tcW w:w="621" w:type="dxa"/>
          </w:tcPr>
          <w:p w14:paraId="1DFD044E" w14:textId="77777777" w:rsidR="000731B1" w:rsidRPr="0081774F" w:rsidRDefault="000731B1" w:rsidP="005F7CE3">
            <w:pPr>
              <w:spacing w:after="0" w:line="240" w:lineRule="auto"/>
              <w:rPr>
                <w:b/>
              </w:rPr>
            </w:pPr>
          </w:p>
        </w:tc>
      </w:tr>
      <w:tr w:rsidR="004C043E" w:rsidRPr="0081774F" w14:paraId="3C760A73" w14:textId="77777777" w:rsidTr="00C60A99">
        <w:tc>
          <w:tcPr>
            <w:tcW w:w="1548" w:type="dxa"/>
          </w:tcPr>
          <w:p w14:paraId="5C39A8E6" w14:textId="2325FA5B" w:rsidR="004C043E" w:rsidRPr="0081774F" w:rsidRDefault="004C043E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2B115AAB" w14:textId="7DC83181" w:rsidR="004C043E" w:rsidRPr="0081774F" w:rsidRDefault="004C043E" w:rsidP="005F6AD3">
            <w:pPr>
              <w:rPr>
                <w:rFonts w:asciiTheme="minorHAnsi" w:hAnsiTheme="minorHAnsi" w:cstheme="minorHAnsi"/>
                <w:b/>
              </w:rPr>
            </w:pPr>
            <w:r w:rsidRPr="0081774F">
              <w:rPr>
                <w:rFonts w:asciiTheme="minorHAnsi" w:hAnsiTheme="minorHAnsi" w:cstheme="minorHAnsi"/>
                <w:b/>
              </w:rPr>
              <w:t>Jubilee Reserve/</w:t>
            </w:r>
            <w:proofErr w:type="spellStart"/>
            <w:r w:rsidRPr="0081774F">
              <w:rPr>
                <w:rFonts w:asciiTheme="minorHAnsi" w:hAnsiTheme="minorHAnsi" w:cstheme="minorHAnsi"/>
                <w:b/>
              </w:rPr>
              <w:t>Widnell</w:t>
            </w:r>
            <w:proofErr w:type="spellEnd"/>
            <w:r w:rsidRPr="0081774F">
              <w:rPr>
                <w:rFonts w:asciiTheme="minorHAnsi" w:hAnsiTheme="minorHAnsi" w:cstheme="minorHAnsi"/>
                <w:b/>
              </w:rPr>
              <w:t xml:space="preserve"> Park</w:t>
            </w:r>
            <w:r w:rsidR="00ED7661" w:rsidRPr="0081774F">
              <w:rPr>
                <w:rFonts w:asciiTheme="minorHAnsi" w:hAnsiTheme="minorHAnsi" w:cstheme="minorHAnsi"/>
                <w:b/>
              </w:rPr>
              <w:t>/Sports Field</w:t>
            </w:r>
          </w:p>
          <w:p w14:paraId="0C443A82" w14:textId="392031C0" w:rsidR="008C0FC4" w:rsidRPr="0081774F" w:rsidRDefault="008C0FC4" w:rsidP="00F502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r w:rsidR="005C500D">
              <w:rPr>
                <w:rFonts w:asciiTheme="minorHAnsi" w:hAnsiTheme="minorHAnsi" w:cstheme="minorHAnsi"/>
              </w:rPr>
              <w:t xml:space="preserve">Council </w:t>
            </w:r>
            <w:r w:rsidR="00D24F18">
              <w:rPr>
                <w:rFonts w:asciiTheme="minorHAnsi" w:hAnsiTheme="minorHAnsi" w:cstheme="minorHAnsi"/>
              </w:rPr>
              <w:t xml:space="preserve">agreed the quote for the </w:t>
            </w:r>
            <w:r w:rsidR="000731B1">
              <w:rPr>
                <w:rFonts w:asciiTheme="minorHAnsi" w:hAnsiTheme="minorHAnsi" w:cstheme="minorHAnsi"/>
              </w:rPr>
              <w:t xml:space="preserve">repair to the </w:t>
            </w:r>
            <w:r w:rsidR="00D77B83">
              <w:rPr>
                <w:rFonts w:asciiTheme="minorHAnsi" w:hAnsiTheme="minorHAnsi" w:cstheme="minorHAnsi"/>
              </w:rPr>
              <w:t>gate at the sports field.</w:t>
            </w:r>
            <w:r w:rsidR="000731B1">
              <w:rPr>
                <w:rFonts w:asciiTheme="minorHAnsi" w:hAnsiTheme="minorHAnsi" w:cstheme="minorHAnsi"/>
              </w:rPr>
              <w:t xml:space="preserve"> The Clerk was asked to raise concerns with the CDC Dog Warden that non residents of Piddington were being directed to the Sports Field to walk their “problem” dogs.</w:t>
            </w:r>
          </w:p>
        </w:tc>
        <w:tc>
          <w:tcPr>
            <w:tcW w:w="1899" w:type="dxa"/>
          </w:tcPr>
          <w:p w14:paraId="308534CA" w14:textId="77777777" w:rsidR="004C043E" w:rsidRPr="0081774F" w:rsidRDefault="004C043E" w:rsidP="00E12F1F">
            <w:pPr>
              <w:spacing w:after="0" w:line="240" w:lineRule="auto"/>
            </w:pPr>
          </w:p>
          <w:p w14:paraId="0146FFA1" w14:textId="77777777" w:rsidR="0074097F" w:rsidRPr="0081774F" w:rsidRDefault="0074097F" w:rsidP="00E12F1F">
            <w:pPr>
              <w:spacing w:after="0" w:line="240" w:lineRule="auto"/>
            </w:pPr>
          </w:p>
          <w:p w14:paraId="6157EF3A" w14:textId="7F9FAB53" w:rsidR="0036096F" w:rsidRPr="0081774F" w:rsidRDefault="0036096F" w:rsidP="00511123">
            <w:pPr>
              <w:spacing w:after="0" w:line="240" w:lineRule="auto"/>
            </w:pPr>
          </w:p>
          <w:p w14:paraId="5CE9054B" w14:textId="5CC9C7E9" w:rsidR="00842438" w:rsidRPr="0081774F" w:rsidRDefault="00842438" w:rsidP="00511123">
            <w:pPr>
              <w:spacing w:after="0" w:line="240" w:lineRule="auto"/>
            </w:pPr>
          </w:p>
        </w:tc>
        <w:tc>
          <w:tcPr>
            <w:tcW w:w="621" w:type="dxa"/>
          </w:tcPr>
          <w:p w14:paraId="727CE54F" w14:textId="77777777" w:rsidR="004C043E" w:rsidRPr="0081774F" w:rsidRDefault="004C043E" w:rsidP="00E12F1F">
            <w:pPr>
              <w:spacing w:after="0" w:line="240" w:lineRule="auto"/>
            </w:pPr>
          </w:p>
        </w:tc>
      </w:tr>
      <w:tr w:rsidR="00E15B84" w:rsidRPr="0081774F" w14:paraId="05603886" w14:textId="77777777" w:rsidTr="00C60A99">
        <w:tc>
          <w:tcPr>
            <w:tcW w:w="1548" w:type="dxa"/>
          </w:tcPr>
          <w:p w14:paraId="7104D538" w14:textId="55CAC8EE" w:rsidR="00E15B84" w:rsidRPr="0081774F" w:rsidRDefault="00E15B84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09735999" w14:textId="3B9BE99D" w:rsidR="00541B53" w:rsidRDefault="004D76FA" w:rsidP="009B3D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Embankment/Murphy’s</w:t>
            </w:r>
          </w:p>
          <w:p w14:paraId="4598AC6F" w14:textId="4D82C735" w:rsidR="00D24F18" w:rsidRDefault="00D77B83" w:rsidP="00D24F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Murphy’s plan to install new laybys to facilitate delivery of materials to the site</w:t>
            </w:r>
            <w:r w:rsidR="00D24F18">
              <w:rPr>
                <w:rFonts w:asciiTheme="minorHAnsi" w:hAnsiTheme="minorHAnsi" w:cstheme="minorHAnsi"/>
              </w:rPr>
              <w:t xml:space="preserve">, with work being carried out </w:t>
            </w:r>
            <w:proofErr w:type="spellStart"/>
            <w:r w:rsidR="00D24F18">
              <w:rPr>
                <w:rFonts w:asciiTheme="minorHAnsi" w:hAnsiTheme="minorHAnsi" w:cstheme="minorHAnsi"/>
              </w:rPr>
              <w:t>over night</w:t>
            </w:r>
            <w:proofErr w:type="spellEnd"/>
            <w:r w:rsidR="00D24F18">
              <w:rPr>
                <w:rFonts w:asciiTheme="minorHAnsi" w:hAnsiTheme="minorHAnsi" w:cstheme="minorHAnsi"/>
              </w:rPr>
              <w:t xml:space="preserve"> and likely to start at the end of September.</w:t>
            </w:r>
          </w:p>
          <w:p w14:paraId="34B21883" w14:textId="447A3BC0" w:rsidR="00D24F18" w:rsidRPr="0081774F" w:rsidRDefault="00D24F18" w:rsidP="00D24F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Network Rail have been heard carrying out noisy engineering work between 1.30 and 3.30am. Cllr Howard agreed to monitor the situation.</w:t>
            </w:r>
          </w:p>
        </w:tc>
        <w:tc>
          <w:tcPr>
            <w:tcW w:w="1899" w:type="dxa"/>
          </w:tcPr>
          <w:p w14:paraId="5E5A6EF7" w14:textId="1F5B4778" w:rsidR="00283121" w:rsidRPr="0081774F" w:rsidRDefault="009F1455" w:rsidP="0028312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KH</w:t>
            </w:r>
          </w:p>
          <w:p w14:paraId="4E5FD60B" w14:textId="77777777" w:rsidR="00AA6D64" w:rsidRPr="0081774F" w:rsidRDefault="00AA6D64" w:rsidP="0028312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1C1F32C" w14:textId="77777777" w:rsidR="00AA6D64" w:rsidRDefault="00AA6D64" w:rsidP="0028312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138B943" w14:textId="77777777" w:rsidR="004D414B" w:rsidRDefault="004D414B" w:rsidP="0028312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D813219" w14:textId="2F8418F2" w:rsidR="004D414B" w:rsidRPr="0081774F" w:rsidRDefault="004D414B" w:rsidP="0028312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1" w:type="dxa"/>
          </w:tcPr>
          <w:p w14:paraId="406BDF3F" w14:textId="77777777" w:rsidR="00E15B84" w:rsidRPr="0081774F" w:rsidRDefault="00E15B84" w:rsidP="00E12F1F">
            <w:pPr>
              <w:spacing w:after="0" w:line="240" w:lineRule="auto"/>
            </w:pPr>
          </w:p>
        </w:tc>
      </w:tr>
      <w:tr w:rsidR="001C77CF" w:rsidRPr="0081774F" w14:paraId="1402540E" w14:textId="77777777" w:rsidTr="00C60A99">
        <w:tc>
          <w:tcPr>
            <w:tcW w:w="1548" w:type="dxa"/>
          </w:tcPr>
          <w:p w14:paraId="0BF95E30" w14:textId="28117104" w:rsidR="001C77CF" w:rsidRPr="00E62CF0" w:rsidRDefault="001C77CF" w:rsidP="00E62CF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568120BB" w14:textId="050A67E9" w:rsidR="00C747D3" w:rsidRPr="006D2400" w:rsidRDefault="00C747D3" w:rsidP="009B3DD8">
            <w:pPr>
              <w:rPr>
                <w:rFonts w:asciiTheme="minorHAnsi" w:hAnsiTheme="minorHAnsi" w:cstheme="minorHAnsi"/>
                <w:b/>
              </w:rPr>
            </w:pPr>
            <w:r w:rsidRPr="006D2400">
              <w:rPr>
                <w:rFonts w:asciiTheme="minorHAnsi" w:hAnsiTheme="minorHAnsi" w:cstheme="minorHAnsi"/>
                <w:b/>
              </w:rPr>
              <w:t>Oxford to Cambridge Expressway</w:t>
            </w:r>
            <w:r w:rsidR="00933C1A">
              <w:rPr>
                <w:rFonts w:asciiTheme="minorHAnsi" w:hAnsiTheme="minorHAnsi" w:cstheme="minorHAnsi"/>
                <w:b/>
              </w:rPr>
              <w:t>/HS2</w:t>
            </w:r>
          </w:p>
          <w:p w14:paraId="789F1D58" w14:textId="35A534B7" w:rsidR="00D330AE" w:rsidRPr="00C747D3" w:rsidRDefault="00D77B83" w:rsidP="009B3D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Ongoing.</w:t>
            </w:r>
          </w:p>
        </w:tc>
        <w:tc>
          <w:tcPr>
            <w:tcW w:w="1899" w:type="dxa"/>
          </w:tcPr>
          <w:p w14:paraId="0B35A4DE" w14:textId="77777777" w:rsidR="001C77CF" w:rsidRDefault="001C77CF" w:rsidP="004379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1" w:type="dxa"/>
          </w:tcPr>
          <w:p w14:paraId="2402A1B5" w14:textId="77777777" w:rsidR="001C77CF" w:rsidRPr="0081774F" w:rsidRDefault="001C77CF" w:rsidP="00E12F1F">
            <w:pPr>
              <w:spacing w:after="0" w:line="240" w:lineRule="auto"/>
            </w:pPr>
          </w:p>
        </w:tc>
      </w:tr>
      <w:tr w:rsidR="00D77B83" w:rsidRPr="0081774F" w14:paraId="198CC186" w14:textId="77777777" w:rsidTr="00C60A99">
        <w:tc>
          <w:tcPr>
            <w:tcW w:w="1548" w:type="dxa"/>
          </w:tcPr>
          <w:p w14:paraId="5208DC66" w14:textId="77777777" w:rsidR="00D77B83" w:rsidRPr="00E62CF0" w:rsidRDefault="00D77B83" w:rsidP="00E62CF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017DF2BA" w14:textId="77777777" w:rsidR="00D77B83" w:rsidRDefault="00D77B83" w:rsidP="009B3D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New dog bins</w:t>
            </w:r>
          </w:p>
          <w:p w14:paraId="38FC102B" w14:textId="24B0ABD8" w:rsidR="00D77B83" w:rsidRPr="00D77B83" w:rsidRDefault="000731B1" w:rsidP="009B3DD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Concerns have been expressed about the </w:t>
            </w:r>
            <w:r w:rsidR="004A6FAF">
              <w:rPr>
                <w:rFonts w:asciiTheme="minorHAnsi" w:hAnsiTheme="minorHAnsi" w:cstheme="minorHAnsi"/>
                <w:bCs/>
              </w:rPr>
              <w:t>siting</w:t>
            </w:r>
            <w:r>
              <w:rPr>
                <w:rFonts w:asciiTheme="minorHAnsi" w:hAnsiTheme="minorHAnsi" w:cstheme="minorHAnsi"/>
                <w:bCs/>
              </w:rPr>
              <w:t xml:space="preserve"> of the dog bin near the Church. The Parish Council authorised the expenditure of up to £100 to place a step in the bank to make access easier.</w:t>
            </w:r>
          </w:p>
        </w:tc>
        <w:tc>
          <w:tcPr>
            <w:tcW w:w="1899" w:type="dxa"/>
          </w:tcPr>
          <w:p w14:paraId="390516AA" w14:textId="77777777" w:rsidR="00D77B83" w:rsidRDefault="00D77B83" w:rsidP="004379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1" w:type="dxa"/>
          </w:tcPr>
          <w:p w14:paraId="134357D2" w14:textId="77777777" w:rsidR="00D77B83" w:rsidRPr="0081774F" w:rsidRDefault="00D77B83" w:rsidP="00E12F1F">
            <w:pPr>
              <w:spacing w:after="0" w:line="240" w:lineRule="auto"/>
            </w:pPr>
          </w:p>
        </w:tc>
      </w:tr>
      <w:tr w:rsidR="00933C1A" w:rsidRPr="0081774F" w14:paraId="63763BE4" w14:textId="77777777" w:rsidTr="00C60A99">
        <w:tc>
          <w:tcPr>
            <w:tcW w:w="1548" w:type="dxa"/>
          </w:tcPr>
          <w:p w14:paraId="6F9A1675" w14:textId="77777777" w:rsidR="00933C1A" w:rsidRPr="00E62CF0" w:rsidRDefault="00933C1A" w:rsidP="00E62CF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3FAE38BF" w14:textId="77777777" w:rsidR="00933C1A" w:rsidRDefault="00933C1A" w:rsidP="009B3DD8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Litterpick</w:t>
            </w:r>
            <w:proofErr w:type="spellEnd"/>
          </w:p>
          <w:p w14:paraId="055C67FD" w14:textId="3D0611DD" w:rsidR="00933C1A" w:rsidRPr="00056468" w:rsidRDefault="00933C1A" w:rsidP="009B3DD8">
            <w:pPr>
              <w:rPr>
                <w:rFonts w:asciiTheme="minorHAnsi" w:hAnsiTheme="minorHAnsi" w:cstheme="minorHAnsi"/>
                <w:bCs/>
              </w:rPr>
            </w:pPr>
            <w:r w:rsidRPr="00056468">
              <w:rPr>
                <w:rFonts w:asciiTheme="minorHAnsi" w:hAnsiTheme="minorHAnsi" w:cstheme="minorHAnsi"/>
                <w:bCs/>
              </w:rPr>
              <w:t xml:space="preserve">There are 10 bags of litter from the </w:t>
            </w:r>
            <w:proofErr w:type="spellStart"/>
            <w:r w:rsidRPr="00056468">
              <w:rPr>
                <w:rFonts w:asciiTheme="minorHAnsi" w:hAnsiTheme="minorHAnsi" w:cstheme="minorHAnsi"/>
                <w:bCs/>
              </w:rPr>
              <w:t>litterpick</w:t>
            </w:r>
            <w:proofErr w:type="spellEnd"/>
            <w:r w:rsidRPr="00056468">
              <w:rPr>
                <w:rFonts w:asciiTheme="minorHAnsi" w:hAnsiTheme="minorHAnsi" w:cstheme="minorHAnsi"/>
                <w:bCs/>
              </w:rPr>
              <w:t xml:space="preserve"> stored by the Village Hall awaiting collection. The Clerk was asked to make the appropriate arrangements.</w:t>
            </w:r>
          </w:p>
        </w:tc>
        <w:tc>
          <w:tcPr>
            <w:tcW w:w="1899" w:type="dxa"/>
          </w:tcPr>
          <w:p w14:paraId="450E1486" w14:textId="77777777" w:rsidR="00933C1A" w:rsidRDefault="00933C1A" w:rsidP="004379E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1" w:type="dxa"/>
          </w:tcPr>
          <w:p w14:paraId="48363AB0" w14:textId="77777777" w:rsidR="00933C1A" w:rsidRPr="0081774F" w:rsidRDefault="00933C1A" w:rsidP="00E12F1F">
            <w:pPr>
              <w:spacing w:after="0" w:line="240" w:lineRule="auto"/>
            </w:pPr>
          </w:p>
        </w:tc>
      </w:tr>
      <w:tr w:rsidR="00E135DF" w:rsidRPr="0081774F" w14:paraId="3F1D768E" w14:textId="77777777" w:rsidTr="00C60A99">
        <w:tc>
          <w:tcPr>
            <w:tcW w:w="1548" w:type="dxa"/>
          </w:tcPr>
          <w:p w14:paraId="14A5D162" w14:textId="32D17F40" w:rsidR="00E135DF" w:rsidRPr="0081774F" w:rsidRDefault="00E135DF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0EFDAEA9" w14:textId="379337FF" w:rsidR="008D6FA8" w:rsidRDefault="00E135DF" w:rsidP="00E135DF">
            <w:pPr>
              <w:rPr>
                <w:b/>
              </w:rPr>
            </w:pPr>
            <w:r w:rsidRPr="0081774F">
              <w:rPr>
                <w:b/>
              </w:rPr>
              <w:t>Planning Application</w:t>
            </w:r>
          </w:p>
          <w:tbl>
            <w:tblPr>
              <w:tblW w:w="732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6"/>
              <w:gridCol w:w="2374"/>
              <w:gridCol w:w="2777"/>
            </w:tblGrid>
            <w:tr w:rsidR="004A6FAF" w14:paraId="47C06CEF" w14:textId="77777777" w:rsidTr="004A6FAF">
              <w:trPr>
                <w:trHeight w:val="2571"/>
              </w:trPr>
              <w:tc>
                <w:tcPr>
                  <w:tcW w:w="21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hideMark/>
                </w:tcPr>
                <w:p w14:paraId="66D3A0B9" w14:textId="064A6067" w:rsidR="004A6FAF" w:rsidRPr="00D77B83" w:rsidRDefault="00A429B4" w:rsidP="004A6FAF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2A2A2A"/>
                      <w:sz w:val="24"/>
                      <w:szCs w:val="24"/>
                      <w:lang w:eastAsia="en-GB"/>
                    </w:rPr>
                  </w:pPr>
                  <w:hyperlink r:id="rId8" w:history="1">
                    <w:r w:rsidR="004A6FAF">
                      <w:rPr>
                        <w:rStyle w:val="Hyperlink"/>
                        <w:rFonts w:ascii="&amp;quot" w:hAnsi="&amp;quot"/>
                        <w:b/>
                        <w:bCs/>
                        <w:color w:val="004380"/>
                      </w:rPr>
                      <w:t>19/01635/F</w:t>
                    </w:r>
                  </w:hyperlink>
                  <w:r w:rsidR="004A6FAF">
                    <w:rPr>
                      <w:rStyle w:val="Strong"/>
                      <w:rFonts w:ascii="&amp;quot" w:hAnsi="&amp;quot"/>
                      <w:color w:val="2A2A2A"/>
                    </w:rPr>
                    <w:t xml:space="preserve"> </w:t>
                  </w:r>
                </w:p>
              </w:tc>
              <w:tc>
                <w:tcPr>
                  <w:tcW w:w="23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hideMark/>
                </w:tcPr>
                <w:p w14:paraId="5FC9C939" w14:textId="1C70A914" w:rsidR="004A6FAF" w:rsidRPr="00D77B83" w:rsidRDefault="004A6FAF" w:rsidP="004A6FAF">
                  <w:pPr>
                    <w:rPr>
                      <w:rFonts w:asciiTheme="minorHAnsi" w:hAnsiTheme="minorHAnsi" w:cstheme="minorHAnsi"/>
                      <w:color w:val="2A2A2A"/>
                    </w:rPr>
                  </w:pPr>
                  <w:r>
                    <w:rPr>
                      <w:rFonts w:ascii="&amp;quot" w:hAnsi="&amp;quot"/>
                      <w:color w:val="2A2A2A"/>
                    </w:rPr>
                    <w:t>Hedgerow 23 Lower End Piddington OX25 1QD</w:t>
                  </w:r>
                </w:p>
              </w:tc>
              <w:tc>
                <w:tcPr>
                  <w:tcW w:w="27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300" w:type="dxa"/>
                  </w:tcMar>
                  <w:hideMark/>
                </w:tcPr>
                <w:p w14:paraId="305C1BE6" w14:textId="5F522919" w:rsidR="004A6FAF" w:rsidRDefault="004A6FAF" w:rsidP="004A6FAF">
                  <w:pPr>
                    <w:rPr>
                      <w:rFonts w:ascii="&amp;quot" w:hAnsi="&amp;quot"/>
                      <w:color w:val="2A2A2A"/>
                    </w:rPr>
                  </w:pPr>
                  <w:r>
                    <w:rPr>
                      <w:rFonts w:ascii="&amp;quot" w:hAnsi="&amp;quot"/>
                      <w:color w:val="2A2A2A"/>
                    </w:rPr>
                    <w:t>Erection of garage at rear. Repositioning of garage shown in previous planning approval due to location of electrical underground cables.</w:t>
                  </w:r>
                </w:p>
                <w:p w14:paraId="5B397EC0" w14:textId="25ACAEAA" w:rsidR="004A6FAF" w:rsidRPr="00D77B83" w:rsidRDefault="004A6FAF" w:rsidP="004A6FAF">
                  <w:pPr>
                    <w:rPr>
                      <w:rFonts w:asciiTheme="minorHAnsi" w:hAnsiTheme="minorHAnsi" w:cstheme="minorHAnsi"/>
                      <w:color w:val="2A2A2A"/>
                    </w:rPr>
                  </w:pPr>
                  <w:r>
                    <w:rPr>
                      <w:rFonts w:ascii="&amp;quot" w:hAnsi="&amp;quot"/>
                      <w:color w:val="2A2A2A"/>
                    </w:rPr>
                    <w:t>No objection provided there were no proposed changes to access to the property.</w:t>
                  </w:r>
                </w:p>
              </w:tc>
            </w:tr>
          </w:tbl>
          <w:p w14:paraId="25D81272" w14:textId="77777777" w:rsidR="00D77B83" w:rsidRDefault="00D77B83" w:rsidP="00E135DF">
            <w:pPr>
              <w:rPr>
                <w:b/>
              </w:rPr>
            </w:pPr>
          </w:p>
          <w:p w14:paraId="385E59E5" w14:textId="4842FBB6" w:rsidR="00095D20" w:rsidRPr="0081774F" w:rsidRDefault="00095D20" w:rsidP="00D77B8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9" w:type="dxa"/>
          </w:tcPr>
          <w:p w14:paraId="7D3EDA40" w14:textId="77777777" w:rsidR="009F1455" w:rsidRDefault="009F1455" w:rsidP="007F7836">
            <w:pPr>
              <w:rPr>
                <w:rFonts w:asciiTheme="minorHAnsi" w:hAnsiTheme="minorHAnsi" w:cstheme="minorHAnsi"/>
              </w:rPr>
            </w:pPr>
          </w:p>
          <w:p w14:paraId="0F416ABC" w14:textId="6F47C6AD" w:rsidR="00E135DF" w:rsidRPr="007F7836" w:rsidRDefault="009F1455" w:rsidP="009F14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</w:t>
            </w:r>
          </w:p>
        </w:tc>
        <w:tc>
          <w:tcPr>
            <w:tcW w:w="621" w:type="dxa"/>
          </w:tcPr>
          <w:p w14:paraId="49F46041" w14:textId="2427071E" w:rsidR="00E135DF" w:rsidRPr="0081774F" w:rsidRDefault="00E135DF" w:rsidP="00E12F1F">
            <w:pPr>
              <w:spacing w:after="0" w:line="240" w:lineRule="auto"/>
            </w:pPr>
          </w:p>
        </w:tc>
      </w:tr>
      <w:tr w:rsidR="004A6FAF" w:rsidRPr="0081774F" w14:paraId="5021626B" w14:textId="77777777" w:rsidTr="00C60A99">
        <w:tc>
          <w:tcPr>
            <w:tcW w:w="1548" w:type="dxa"/>
          </w:tcPr>
          <w:p w14:paraId="7371113C" w14:textId="77777777" w:rsidR="004A6FAF" w:rsidRPr="0081774F" w:rsidRDefault="004A6FAF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77DD771E" w14:textId="77777777" w:rsidR="004A6FAF" w:rsidRDefault="004A6FAF" w:rsidP="009E4E67">
            <w:pPr>
              <w:pStyle w:val="Heading1"/>
              <w:spacing w:after="2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</w:rPr>
              <w:t>reat Wolf resort</w:t>
            </w:r>
          </w:p>
          <w:p w14:paraId="667734ED" w14:textId="77777777" w:rsidR="004A6FAF" w:rsidRDefault="004A6FAF" w:rsidP="004A6FAF">
            <w:r>
              <w:t>The Parish Council noted the concerns about the effect on the rural road network if thousands of daily visitors attend the facility.</w:t>
            </w:r>
          </w:p>
          <w:p w14:paraId="7D4B0D61" w14:textId="2C479062" w:rsidR="004A6FAF" w:rsidRPr="00C854B4" w:rsidRDefault="004A6FAF" w:rsidP="004A6FAF">
            <w:pPr>
              <w:rPr>
                <w:b/>
                <w:bCs/>
              </w:rPr>
            </w:pPr>
            <w:r w:rsidRPr="00C854B4">
              <w:rPr>
                <w:b/>
                <w:bCs/>
              </w:rPr>
              <w:t xml:space="preserve">Solar Farm </w:t>
            </w:r>
            <w:proofErr w:type="spellStart"/>
            <w:r w:rsidRPr="00C854B4">
              <w:rPr>
                <w:b/>
                <w:bCs/>
              </w:rPr>
              <w:t>Arncott</w:t>
            </w:r>
            <w:proofErr w:type="spellEnd"/>
          </w:p>
          <w:p w14:paraId="53AF17BE" w14:textId="7323FEBB" w:rsidR="004A6FAF" w:rsidRPr="004A6FAF" w:rsidRDefault="004A6FAF" w:rsidP="004A6FAF">
            <w:r>
              <w:t xml:space="preserve">The Council noted proposals for a solar farm at </w:t>
            </w:r>
            <w:proofErr w:type="spellStart"/>
            <w:r>
              <w:t>Ploughley</w:t>
            </w:r>
            <w:proofErr w:type="spellEnd"/>
            <w:r>
              <w:t xml:space="preserve"> Road </w:t>
            </w:r>
            <w:proofErr w:type="spellStart"/>
            <w:r>
              <w:t>Arncott</w:t>
            </w:r>
            <w:proofErr w:type="spellEnd"/>
            <w:r>
              <w:t xml:space="preserve">. The noted that </w:t>
            </w:r>
            <w:proofErr w:type="spellStart"/>
            <w:r>
              <w:t>Arncott</w:t>
            </w:r>
            <w:proofErr w:type="spellEnd"/>
            <w:r>
              <w:t xml:space="preserve"> had no objections provided the development did not have any effect on traffic using the b4011 and local roads.</w:t>
            </w:r>
          </w:p>
        </w:tc>
        <w:tc>
          <w:tcPr>
            <w:tcW w:w="1899" w:type="dxa"/>
          </w:tcPr>
          <w:p w14:paraId="7F2EB20E" w14:textId="77777777" w:rsidR="004A6FAF" w:rsidRPr="0081774F" w:rsidRDefault="004A6FAF" w:rsidP="00616FE2">
            <w:pPr>
              <w:spacing w:after="0" w:line="240" w:lineRule="auto"/>
              <w:rPr>
                <w:b/>
              </w:rPr>
            </w:pPr>
          </w:p>
        </w:tc>
        <w:tc>
          <w:tcPr>
            <w:tcW w:w="621" w:type="dxa"/>
          </w:tcPr>
          <w:p w14:paraId="3D71C1B7" w14:textId="77777777" w:rsidR="004A6FAF" w:rsidRPr="0081774F" w:rsidRDefault="004A6FAF" w:rsidP="00E12F1F">
            <w:pPr>
              <w:spacing w:after="0" w:line="240" w:lineRule="auto"/>
              <w:rPr>
                <w:b/>
              </w:rPr>
            </w:pPr>
          </w:p>
        </w:tc>
      </w:tr>
      <w:tr w:rsidR="001B0CA9" w:rsidRPr="0081774F" w14:paraId="31150B9D" w14:textId="77777777" w:rsidTr="00C60A99">
        <w:tc>
          <w:tcPr>
            <w:tcW w:w="1548" w:type="dxa"/>
          </w:tcPr>
          <w:p w14:paraId="192EB7BA" w14:textId="7C69AB1A" w:rsidR="001B0CA9" w:rsidRPr="0081774F" w:rsidRDefault="001B0CA9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304B1025" w14:textId="77777777" w:rsidR="009E4E67" w:rsidRDefault="001B0CA9" w:rsidP="009E4E67">
            <w:pPr>
              <w:pStyle w:val="Heading1"/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81774F">
              <w:rPr>
                <w:rFonts w:asciiTheme="minorHAnsi" w:hAnsiTheme="minorHAnsi" w:cstheme="minorHAnsi"/>
                <w:sz w:val="22"/>
                <w:szCs w:val="22"/>
              </w:rPr>
              <w:t>Police</w:t>
            </w:r>
            <w:r w:rsidR="00AD2BD7" w:rsidRPr="008177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AB73069" w14:textId="5639F5DD" w:rsidR="005C5683" w:rsidRPr="0081774F" w:rsidRDefault="00541B53" w:rsidP="006457CC">
            <w:pPr>
              <w:pStyle w:val="Heading1"/>
              <w:spacing w:after="200"/>
            </w:pPr>
            <w:r w:rsidRPr="0081774F">
              <w:rPr>
                <w:rFonts w:asciiTheme="minorHAnsi" w:hAnsiTheme="minorHAnsi" w:cstheme="minorHAnsi"/>
                <w:b w:val="0"/>
              </w:rPr>
              <w:t>T</w:t>
            </w:r>
            <w:r w:rsidR="005C5683" w:rsidRPr="0081774F">
              <w:rPr>
                <w:rFonts w:asciiTheme="minorHAnsi" w:hAnsiTheme="minorHAnsi" w:cstheme="minorHAnsi"/>
                <w:b w:val="0"/>
              </w:rPr>
              <w:t xml:space="preserve">he </w:t>
            </w:r>
            <w:r w:rsidR="004A5B7D" w:rsidRPr="0081774F">
              <w:rPr>
                <w:rFonts w:asciiTheme="minorHAnsi" w:hAnsiTheme="minorHAnsi" w:cstheme="minorHAnsi"/>
                <w:b w:val="0"/>
              </w:rPr>
              <w:t xml:space="preserve">next </w:t>
            </w:r>
            <w:r w:rsidR="00156F7B" w:rsidRPr="0081774F">
              <w:rPr>
                <w:rFonts w:asciiTheme="minorHAnsi" w:hAnsiTheme="minorHAnsi" w:cstheme="minorHAnsi"/>
                <w:b w:val="0"/>
              </w:rPr>
              <w:t xml:space="preserve">Rural Community </w:t>
            </w:r>
            <w:r w:rsidR="00BE4D35" w:rsidRPr="0081774F">
              <w:rPr>
                <w:rFonts w:asciiTheme="minorHAnsi" w:hAnsiTheme="minorHAnsi" w:cstheme="minorHAnsi"/>
                <w:b w:val="0"/>
              </w:rPr>
              <w:t>Resilience</w:t>
            </w:r>
            <w:r w:rsidR="00156F7B" w:rsidRPr="0081774F">
              <w:rPr>
                <w:rFonts w:asciiTheme="minorHAnsi" w:hAnsiTheme="minorHAnsi" w:cstheme="minorHAnsi"/>
                <w:b w:val="0"/>
              </w:rPr>
              <w:t xml:space="preserve"> Forum</w:t>
            </w:r>
            <w:r w:rsidR="00054A7A" w:rsidRPr="0081774F">
              <w:rPr>
                <w:rFonts w:asciiTheme="minorHAnsi" w:hAnsiTheme="minorHAnsi" w:cstheme="minorHAnsi"/>
                <w:b w:val="0"/>
              </w:rPr>
              <w:t xml:space="preserve"> will take place </w:t>
            </w:r>
            <w:r w:rsidR="009D12C5">
              <w:rPr>
                <w:rFonts w:asciiTheme="minorHAnsi" w:hAnsiTheme="minorHAnsi" w:cstheme="minorHAnsi"/>
                <w:b w:val="0"/>
              </w:rPr>
              <w:t xml:space="preserve">on </w:t>
            </w:r>
            <w:r w:rsidR="000731B1">
              <w:rPr>
                <w:rFonts w:asciiTheme="minorHAnsi" w:hAnsiTheme="minorHAnsi" w:cstheme="minorHAnsi"/>
                <w:b w:val="0"/>
              </w:rPr>
              <w:t>2nd</w:t>
            </w:r>
            <w:r w:rsidR="009D12C5">
              <w:rPr>
                <w:rFonts w:asciiTheme="minorHAnsi" w:hAnsiTheme="minorHAnsi" w:cstheme="minorHAnsi"/>
                <w:b w:val="0"/>
              </w:rPr>
              <w:t xml:space="preserve"> October </w:t>
            </w:r>
            <w:r w:rsidR="00D77B83">
              <w:rPr>
                <w:rFonts w:asciiTheme="minorHAnsi" w:hAnsiTheme="minorHAnsi" w:cstheme="minorHAnsi"/>
                <w:b w:val="0"/>
              </w:rPr>
              <w:t xml:space="preserve">  in the community room at </w:t>
            </w:r>
            <w:proofErr w:type="spellStart"/>
            <w:r w:rsidR="00D77B83">
              <w:rPr>
                <w:rFonts w:asciiTheme="minorHAnsi" w:hAnsiTheme="minorHAnsi" w:cstheme="minorHAnsi"/>
                <w:b w:val="0"/>
              </w:rPr>
              <w:t>Heyford</w:t>
            </w:r>
            <w:proofErr w:type="spellEnd"/>
            <w:r w:rsidR="000731B1">
              <w:rPr>
                <w:rFonts w:asciiTheme="minorHAnsi" w:hAnsiTheme="minorHAnsi" w:cstheme="minorHAnsi"/>
                <w:b w:val="0"/>
              </w:rPr>
              <w:t xml:space="preserve"> village</w:t>
            </w:r>
          </w:p>
        </w:tc>
        <w:tc>
          <w:tcPr>
            <w:tcW w:w="1899" w:type="dxa"/>
          </w:tcPr>
          <w:p w14:paraId="70C9053B" w14:textId="77777777" w:rsidR="009E4E67" w:rsidRPr="0081774F" w:rsidRDefault="009E4E67" w:rsidP="00616FE2">
            <w:pPr>
              <w:spacing w:after="0" w:line="240" w:lineRule="auto"/>
              <w:rPr>
                <w:b/>
              </w:rPr>
            </w:pPr>
          </w:p>
          <w:p w14:paraId="6ADAA782" w14:textId="77777777" w:rsidR="009E4E67" w:rsidRPr="0081774F" w:rsidRDefault="009E4E67" w:rsidP="00616FE2">
            <w:pPr>
              <w:spacing w:after="0" w:line="240" w:lineRule="auto"/>
              <w:rPr>
                <w:b/>
              </w:rPr>
            </w:pPr>
          </w:p>
          <w:p w14:paraId="615928D3" w14:textId="73B3E5B2" w:rsidR="00BE5621" w:rsidRPr="0081774F" w:rsidRDefault="000A4BED" w:rsidP="00616FE2">
            <w:pPr>
              <w:spacing w:after="0" w:line="240" w:lineRule="auto"/>
              <w:rPr>
                <w:b/>
              </w:rPr>
            </w:pPr>
            <w:r w:rsidRPr="0081774F">
              <w:rPr>
                <w:b/>
              </w:rPr>
              <w:t>KH</w:t>
            </w:r>
          </w:p>
        </w:tc>
        <w:tc>
          <w:tcPr>
            <w:tcW w:w="621" w:type="dxa"/>
          </w:tcPr>
          <w:p w14:paraId="34801792" w14:textId="77777777" w:rsidR="001B0CA9" w:rsidRPr="0081774F" w:rsidRDefault="001B0CA9" w:rsidP="00E12F1F">
            <w:pPr>
              <w:spacing w:after="0" w:line="240" w:lineRule="auto"/>
              <w:rPr>
                <w:b/>
              </w:rPr>
            </w:pPr>
          </w:p>
        </w:tc>
      </w:tr>
      <w:tr w:rsidR="00E15B84" w:rsidRPr="0081774F" w14:paraId="1BCBDEBB" w14:textId="77777777" w:rsidTr="00C60A99">
        <w:tc>
          <w:tcPr>
            <w:tcW w:w="1548" w:type="dxa"/>
          </w:tcPr>
          <w:p w14:paraId="674564A0" w14:textId="2508389F" w:rsidR="00E15B84" w:rsidRPr="0081774F" w:rsidRDefault="00E15B84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6C322E68" w14:textId="08FC34F4" w:rsidR="00CA43AE" w:rsidRDefault="00CD6398" w:rsidP="00616FE2">
            <w:pPr>
              <w:rPr>
                <w:rFonts w:asciiTheme="minorHAnsi" w:hAnsiTheme="minorHAnsi" w:cstheme="minorHAnsi"/>
                <w:b/>
              </w:rPr>
            </w:pPr>
            <w:r w:rsidRPr="0081774F">
              <w:rPr>
                <w:rFonts w:asciiTheme="minorHAnsi" w:hAnsiTheme="minorHAnsi" w:cstheme="minorHAnsi"/>
                <w:b/>
              </w:rPr>
              <w:t xml:space="preserve">Circulated </w:t>
            </w:r>
            <w:r w:rsidR="00E7341D" w:rsidRPr="0081774F">
              <w:rPr>
                <w:rFonts w:asciiTheme="minorHAnsi" w:hAnsiTheme="minorHAnsi" w:cstheme="minorHAnsi"/>
                <w:b/>
              </w:rPr>
              <w:t>B</w:t>
            </w:r>
            <w:r w:rsidRPr="0081774F">
              <w:rPr>
                <w:rFonts w:asciiTheme="minorHAnsi" w:hAnsiTheme="minorHAnsi" w:cstheme="minorHAnsi"/>
                <w:b/>
              </w:rPr>
              <w:t xml:space="preserve">etween </w:t>
            </w:r>
            <w:r w:rsidR="006B5775" w:rsidRPr="0081774F">
              <w:rPr>
                <w:rFonts w:asciiTheme="minorHAnsi" w:hAnsiTheme="minorHAnsi" w:cstheme="minorHAnsi"/>
                <w:b/>
              </w:rPr>
              <w:t>M</w:t>
            </w:r>
            <w:r w:rsidRPr="0081774F">
              <w:rPr>
                <w:rFonts w:asciiTheme="minorHAnsi" w:hAnsiTheme="minorHAnsi" w:cstheme="minorHAnsi"/>
                <w:b/>
              </w:rPr>
              <w:t xml:space="preserve">eetings: </w:t>
            </w:r>
          </w:p>
          <w:p w14:paraId="1060DE18" w14:textId="437B1FE5" w:rsidR="004B3D8B" w:rsidRPr="008C6626" w:rsidRDefault="001D3959" w:rsidP="001D3959">
            <w:pPr>
              <w:rPr>
                <w:rFonts w:asciiTheme="minorHAnsi" w:hAnsiTheme="minorHAnsi" w:cstheme="minorHAnsi"/>
              </w:rPr>
            </w:pPr>
            <w:r w:rsidRPr="008C6626">
              <w:rPr>
                <w:rFonts w:asciiTheme="minorHAnsi" w:hAnsiTheme="minorHAnsi" w:cstheme="minorHAnsi"/>
              </w:rPr>
              <w:t xml:space="preserve">OALC </w:t>
            </w:r>
            <w:r w:rsidR="00933C1A">
              <w:rPr>
                <w:rFonts w:asciiTheme="minorHAnsi" w:hAnsiTheme="minorHAnsi" w:cstheme="minorHAnsi"/>
              </w:rPr>
              <w:t xml:space="preserve">and OCC </w:t>
            </w:r>
            <w:r w:rsidRPr="008C6626">
              <w:rPr>
                <w:rFonts w:asciiTheme="minorHAnsi" w:hAnsiTheme="minorHAnsi" w:cstheme="minorHAnsi"/>
              </w:rPr>
              <w:t>update.</w:t>
            </w:r>
            <w:r w:rsidR="00991B2C">
              <w:rPr>
                <w:rFonts w:asciiTheme="minorHAnsi" w:hAnsiTheme="minorHAnsi" w:cstheme="minorHAnsi"/>
              </w:rPr>
              <w:t xml:space="preserve"> Cllr Howard reported that </w:t>
            </w:r>
            <w:r w:rsidR="00933C1A">
              <w:rPr>
                <w:rFonts w:asciiTheme="minorHAnsi" w:hAnsiTheme="minorHAnsi" w:cstheme="minorHAnsi"/>
              </w:rPr>
              <w:t>the government is looking into establishing a “town fund” to support the work of town/village Councils.</w:t>
            </w:r>
          </w:p>
        </w:tc>
        <w:tc>
          <w:tcPr>
            <w:tcW w:w="1899" w:type="dxa"/>
          </w:tcPr>
          <w:p w14:paraId="6F34F8EF" w14:textId="77777777" w:rsidR="00AE4A8E" w:rsidRPr="0081774F" w:rsidRDefault="00AE4A8E" w:rsidP="00055C32">
            <w:pPr>
              <w:spacing w:after="0" w:line="240" w:lineRule="auto"/>
            </w:pPr>
          </w:p>
          <w:p w14:paraId="5E3EEE32" w14:textId="77777777" w:rsidR="00AE4A8E" w:rsidRPr="0081774F" w:rsidRDefault="00AE4A8E" w:rsidP="00055C32">
            <w:pPr>
              <w:spacing w:after="0" w:line="240" w:lineRule="auto"/>
            </w:pPr>
          </w:p>
          <w:p w14:paraId="2F44DA4B" w14:textId="77777777" w:rsidR="000A4BED" w:rsidRPr="0081774F" w:rsidRDefault="00AE4A8E" w:rsidP="00055C32">
            <w:pPr>
              <w:spacing w:after="0" w:line="240" w:lineRule="auto"/>
            </w:pPr>
            <w:r w:rsidRPr="0081774F">
              <w:t>AD</w:t>
            </w:r>
          </w:p>
        </w:tc>
        <w:tc>
          <w:tcPr>
            <w:tcW w:w="621" w:type="dxa"/>
          </w:tcPr>
          <w:p w14:paraId="7F7738D2" w14:textId="77777777" w:rsidR="00E15B84" w:rsidRPr="0081774F" w:rsidRDefault="00E15B84" w:rsidP="00E12F1F">
            <w:pPr>
              <w:spacing w:after="0" w:line="240" w:lineRule="auto"/>
            </w:pPr>
          </w:p>
        </w:tc>
      </w:tr>
      <w:tr w:rsidR="00E80F5D" w:rsidRPr="0081774F" w14:paraId="2802917E" w14:textId="77777777" w:rsidTr="00280DCE">
        <w:trPr>
          <w:trHeight w:val="659"/>
        </w:trPr>
        <w:tc>
          <w:tcPr>
            <w:tcW w:w="1548" w:type="dxa"/>
          </w:tcPr>
          <w:p w14:paraId="772C6AF2" w14:textId="5B92F1D8" w:rsidR="00E80F5D" w:rsidRPr="0081774F" w:rsidRDefault="00E80F5D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7E0FBCE6" w14:textId="70FC79C8" w:rsidR="00616FE2" w:rsidRDefault="00E80F5D" w:rsidP="00CD6398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81774F">
              <w:rPr>
                <w:rFonts w:asciiTheme="minorHAnsi" w:hAnsiTheme="minorHAnsi" w:cstheme="minorHAnsi"/>
                <w:sz w:val="22"/>
                <w:szCs w:val="22"/>
              </w:rPr>
              <w:t>Any Other Business</w:t>
            </w:r>
            <w:r w:rsidR="00CD6398" w:rsidRPr="0081774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A6D64" w:rsidRPr="0081774F">
              <w:rPr>
                <w:rFonts w:asciiTheme="minorHAnsi" w:hAnsiTheme="minorHAnsi" w:cstheme="minorHAnsi"/>
                <w:sz w:val="22"/>
                <w:szCs w:val="22"/>
              </w:rPr>
              <w:t>(for discussion)</w:t>
            </w:r>
          </w:p>
          <w:p w14:paraId="4720AC58" w14:textId="5846DF86" w:rsidR="009D12C5" w:rsidRDefault="009D12C5" w:rsidP="00991B2C">
            <w:r>
              <w:t xml:space="preserve">The Clerk </w:t>
            </w:r>
            <w:r w:rsidR="00C854B4">
              <w:t>h</w:t>
            </w:r>
            <w:r>
              <w:t xml:space="preserve">as </w:t>
            </w:r>
            <w:r w:rsidR="00C854B4">
              <w:t xml:space="preserve">circulated the Officer comments on </w:t>
            </w:r>
            <w:r>
              <w:t xml:space="preserve">the chicken farm application in </w:t>
            </w:r>
            <w:proofErr w:type="spellStart"/>
            <w:r>
              <w:t>Arncott</w:t>
            </w:r>
            <w:proofErr w:type="spellEnd"/>
            <w:r>
              <w:t>.</w:t>
            </w:r>
          </w:p>
          <w:p w14:paraId="61FA8D1B" w14:textId="69AAD6C0" w:rsidR="009D12C5" w:rsidRDefault="009D12C5" w:rsidP="00991B2C">
            <w:r>
              <w:t xml:space="preserve">The Clerk was asked to </w:t>
            </w:r>
            <w:r w:rsidR="00C854B4">
              <w:t xml:space="preserve">report concerns about the use of land at </w:t>
            </w:r>
            <w:proofErr w:type="spellStart"/>
            <w:r w:rsidR="00C854B4">
              <w:t>Cowpastures</w:t>
            </w:r>
            <w:proofErr w:type="spellEnd"/>
            <w:r w:rsidR="00C854B4">
              <w:t xml:space="preserve"> Farm to </w:t>
            </w:r>
            <w:proofErr w:type="spellStart"/>
            <w:r w:rsidR="00C854B4">
              <w:t>CDc</w:t>
            </w:r>
            <w:proofErr w:type="spellEnd"/>
            <w:r w:rsidR="00C854B4">
              <w:t xml:space="preserve"> Planning Enforcement.</w:t>
            </w:r>
          </w:p>
          <w:p w14:paraId="7474DB1E" w14:textId="61B6EDF9" w:rsidR="00991B2C" w:rsidRPr="00991B2C" w:rsidRDefault="00CB43DB" w:rsidP="00991B2C">
            <w:r>
              <w:lastRenderedPageBreak/>
              <w:t xml:space="preserve">The Clerk was asked to make enquiries of OCC </w:t>
            </w:r>
            <w:proofErr w:type="spellStart"/>
            <w:r>
              <w:t>abot</w:t>
            </w:r>
            <w:proofErr w:type="spellEnd"/>
            <w:r>
              <w:t xml:space="preserve"> the erection of a bench on the highway verge by 27 Ludgershall Road.</w:t>
            </w:r>
            <w:bookmarkStart w:id="0" w:name="_GoBack"/>
            <w:bookmarkEnd w:id="0"/>
            <w:r w:rsidR="00991B2C">
              <w:t>.</w:t>
            </w:r>
          </w:p>
          <w:p w14:paraId="3CCEAE7A" w14:textId="31F4F063" w:rsidR="00544A53" w:rsidRPr="0081774F" w:rsidRDefault="00AA6D64" w:rsidP="00095D20">
            <w:pPr>
              <w:rPr>
                <w:rFonts w:asciiTheme="minorHAnsi" w:hAnsiTheme="minorHAnsi" w:cstheme="minorHAnsi"/>
              </w:rPr>
            </w:pPr>
            <w:r w:rsidRPr="0081774F">
              <w:t>Items for next Agenda</w:t>
            </w:r>
            <w:r w:rsidR="00734512" w:rsidRPr="0081774F">
              <w:rPr>
                <w:rFonts w:asciiTheme="minorHAnsi" w:hAnsiTheme="minorHAnsi" w:cstheme="minorHAnsi"/>
              </w:rPr>
              <w:t>:</w:t>
            </w:r>
            <w:r w:rsidR="00E53B81" w:rsidRPr="0081774F">
              <w:rPr>
                <w:rFonts w:asciiTheme="minorHAnsi" w:hAnsiTheme="minorHAnsi" w:cstheme="minorHAnsi"/>
              </w:rPr>
              <w:t xml:space="preserve"> by </w:t>
            </w:r>
            <w:r w:rsidR="00856BC8">
              <w:rPr>
                <w:rFonts w:asciiTheme="minorHAnsi" w:hAnsiTheme="minorHAnsi" w:cstheme="minorHAnsi"/>
              </w:rPr>
              <w:t>4</w:t>
            </w:r>
            <w:r w:rsidR="00856BC8" w:rsidRPr="00856BC8">
              <w:rPr>
                <w:rFonts w:asciiTheme="minorHAnsi" w:hAnsiTheme="minorHAnsi" w:cstheme="minorHAnsi"/>
                <w:vertAlign w:val="superscript"/>
              </w:rPr>
              <w:t>th</w:t>
            </w:r>
            <w:r w:rsidR="00856BC8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856BC8">
              <w:rPr>
                <w:rFonts w:asciiTheme="minorHAnsi" w:hAnsiTheme="minorHAnsi" w:cstheme="minorHAnsi"/>
              </w:rPr>
              <w:t>October</w:t>
            </w:r>
            <w:r w:rsidR="009D12C5">
              <w:rPr>
                <w:rFonts w:asciiTheme="minorHAnsi" w:hAnsiTheme="minorHAnsi" w:cstheme="minorHAnsi"/>
              </w:rPr>
              <w:t xml:space="preserve"> </w:t>
            </w:r>
            <w:r w:rsidR="00095D20">
              <w:rPr>
                <w:rFonts w:asciiTheme="minorHAnsi" w:hAnsiTheme="minorHAnsi" w:cstheme="minorHAnsi"/>
              </w:rPr>
              <w:t xml:space="preserve"> 2019</w:t>
            </w:r>
            <w:proofErr w:type="gramEnd"/>
            <w:r w:rsidR="00077BB6">
              <w:rPr>
                <w:rFonts w:asciiTheme="minorHAnsi" w:hAnsiTheme="minorHAnsi" w:cstheme="minorHAnsi"/>
              </w:rPr>
              <w:t xml:space="preserve"> </w:t>
            </w:r>
            <w:r w:rsidR="00E53B81" w:rsidRPr="0081774F">
              <w:rPr>
                <w:rFonts w:asciiTheme="minorHAnsi" w:hAnsiTheme="minorHAnsi" w:cstheme="minorHAnsi"/>
              </w:rPr>
              <w:t>please.</w:t>
            </w:r>
          </w:p>
        </w:tc>
        <w:tc>
          <w:tcPr>
            <w:tcW w:w="1899" w:type="dxa"/>
          </w:tcPr>
          <w:p w14:paraId="60085FF3" w14:textId="77777777" w:rsidR="00223379" w:rsidRPr="0081774F" w:rsidRDefault="00223379" w:rsidP="00E12F1F">
            <w:pPr>
              <w:spacing w:after="0" w:line="240" w:lineRule="auto"/>
            </w:pPr>
          </w:p>
          <w:p w14:paraId="5BE2AF9E" w14:textId="77777777" w:rsidR="00897DDB" w:rsidRPr="0081774F" w:rsidRDefault="00897DDB" w:rsidP="00E12F1F">
            <w:pPr>
              <w:spacing w:after="0" w:line="240" w:lineRule="auto"/>
            </w:pPr>
          </w:p>
          <w:p w14:paraId="3C55E11E" w14:textId="680E0AFC" w:rsidR="00301B1E" w:rsidRPr="0081774F" w:rsidRDefault="00301B1E" w:rsidP="00C805BC">
            <w:pPr>
              <w:spacing w:after="0" w:line="240" w:lineRule="auto"/>
            </w:pPr>
          </w:p>
        </w:tc>
        <w:tc>
          <w:tcPr>
            <w:tcW w:w="621" w:type="dxa"/>
          </w:tcPr>
          <w:p w14:paraId="45AA0EB2" w14:textId="77777777" w:rsidR="00E80F5D" w:rsidRPr="0081774F" w:rsidRDefault="00E80F5D" w:rsidP="00E12F1F">
            <w:pPr>
              <w:spacing w:after="0" w:line="240" w:lineRule="auto"/>
            </w:pPr>
          </w:p>
        </w:tc>
      </w:tr>
      <w:tr w:rsidR="00E15B84" w:rsidRPr="0081774F" w14:paraId="60AB292F" w14:textId="77777777" w:rsidTr="007E7911">
        <w:trPr>
          <w:trHeight w:val="319"/>
        </w:trPr>
        <w:tc>
          <w:tcPr>
            <w:tcW w:w="1548" w:type="dxa"/>
          </w:tcPr>
          <w:p w14:paraId="0594458D" w14:textId="7945EA54" w:rsidR="00E15B84" w:rsidRPr="0081774F" w:rsidRDefault="00E15B84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243CDD3C" w14:textId="6AF6B8D7" w:rsidR="00E15B84" w:rsidRPr="0081774F" w:rsidRDefault="00E15B84" w:rsidP="00095D20">
            <w:pPr>
              <w:rPr>
                <w:rFonts w:asciiTheme="minorHAnsi" w:hAnsiTheme="minorHAnsi" w:cstheme="minorHAnsi"/>
              </w:rPr>
            </w:pPr>
            <w:r w:rsidRPr="0081774F">
              <w:rPr>
                <w:rFonts w:asciiTheme="minorHAnsi" w:hAnsiTheme="minorHAnsi" w:cstheme="minorHAnsi"/>
              </w:rPr>
              <w:t xml:space="preserve">The meeting closed </w:t>
            </w:r>
            <w:r w:rsidR="00616FE2" w:rsidRPr="0081774F">
              <w:rPr>
                <w:rFonts w:asciiTheme="minorHAnsi" w:hAnsiTheme="minorHAnsi" w:cstheme="minorHAnsi"/>
              </w:rPr>
              <w:t xml:space="preserve">at </w:t>
            </w:r>
            <w:r w:rsidR="00856BC8">
              <w:rPr>
                <w:rFonts w:asciiTheme="minorHAnsi" w:hAnsiTheme="minorHAnsi" w:cstheme="minorHAnsi"/>
              </w:rPr>
              <w:t>8.40</w:t>
            </w:r>
            <w:r w:rsidR="00095D20">
              <w:rPr>
                <w:rFonts w:asciiTheme="minorHAnsi" w:hAnsiTheme="minorHAnsi" w:cstheme="minorHAnsi"/>
              </w:rPr>
              <w:t>pm</w:t>
            </w:r>
            <w:r w:rsidR="004F7A1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99" w:type="dxa"/>
          </w:tcPr>
          <w:p w14:paraId="4E000450" w14:textId="77777777" w:rsidR="00E15B84" w:rsidRPr="0081774F" w:rsidRDefault="00E15B84" w:rsidP="00E12F1F">
            <w:pPr>
              <w:spacing w:after="0" w:line="240" w:lineRule="auto"/>
            </w:pPr>
          </w:p>
        </w:tc>
        <w:tc>
          <w:tcPr>
            <w:tcW w:w="621" w:type="dxa"/>
          </w:tcPr>
          <w:p w14:paraId="71B24FC5" w14:textId="77777777" w:rsidR="00E15B84" w:rsidRPr="0081774F" w:rsidRDefault="00E15B84" w:rsidP="00E12F1F">
            <w:pPr>
              <w:spacing w:after="0" w:line="240" w:lineRule="auto"/>
            </w:pPr>
          </w:p>
        </w:tc>
      </w:tr>
      <w:tr w:rsidR="00E15B84" w:rsidRPr="0081774F" w14:paraId="7C8EC643" w14:textId="77777777" w:rsidTr="00C60A99">
        <w:tc>
          <w:tcPr>
            <w:tcW w:w="1548" w:type="dxa"/>
          </w:tcPr>
          <w:p w14:paraId="2157CA37" w14:textId="39C37197" w:rsidR="00E15B84" w:rsidRPr="0081774F" w:rsidRDefault="00E15B84" w:rsidP="003011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7" w:type="dxa"/>
          </w:tcPr>
          <w:p w14:paraId="2DF3A98A" w14:textId="77777777" w:rsidR="00205993" w:rsidRDefault="00635542" w:rsidP="00081E8E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1774F">
              <w:rPr>
                <w:rFonts w:asciiTheme="minorHAnsi" w:hAnsiTheme="minorHAnsi" w:cstheme="minorHAnsi"/>
                <w:sz w:val="22"/>
                <w:szCs w:val="22"/>
              </w:rPr>
              <w:t>Date of Next Meeting</w:t>
            </w:r>
          </w:p>
          <w:p w14:paraId="3FF5672A" w14:textId="3D0FFB30" w:rsidR="00635542" w:rsidRPr="0081774F" w:rsidRDefault="00C03B6E" w:rsidP="00081E8E">
            <w:pPr>
              <w:pStyle w:val="BodyTex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56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D12C5" w:rsidRPr="009D12C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9D12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6BC8">
              <w:rPr>
                <w:rFonts w:asciiTheme="minorHAnsi" w:hAnsiTheme="minorHAnsi" w:cstheme="minorHAnsi"/>
                <w:sz w:val="22"/>
                <w:szCs w:val="22"/>
              </w:rPr>
              <w:t>October</w:t>
            </w:r>
            <w:r w:rsidR="00B978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5993">
              <w:rPr>
                <w:rFonts w:asciiTheme="minorHAnsi" w:hAnsiTheme="minorHAnsi" w:cstheme="minorHAnsi"/>
                <w:sz w:val="22"/>
                <w:szCs w:val="22"/>
              </w:rPr>
              <w:t>2019 at 7.30pm</w:t>
            </w:r>
          </w:p>
          <w:p w14:paraId="44837F2A" w14:textId="6D526D0E" w:rsidR="00E15B84" w:rsidRPr="0081774F" w:rsidRDefault="00E15B84" w:rsidP="00226B24">
            <w:pPr>
              <w:pStyle w:val="BodyTex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99" w:type="dxa"/>
          </w:tcPr>
          <w:p w14:paraId="03B23DFC" w14:textId="77777777" w:rsidR="00E15B84" w:rsidRPr="0081774F" w:rsidRDefault="00AF09AA" w:rsidP="00E12F1F">
            <w:pPr>
              <w:spacing w:after="0" w:line="240" w:lineRule="auto"/>
            </w:pPr>
            <w:r w:rsidRPr="0081774F">
              <w:t>AD</w:t>
            </w:r>
          </w:p>
        </w:tc>
        <w:tc>
          <w:tcPr>
            <w:tcW w:w="621" w:type="dxa"/>
          </w:tcPr>
          <w:p w14:paraId="6800AA36" w14:textId="77777777" w:rsidR="00E15B84" w:rsidRPr="0081774F" w:rsidRDefault="00E15B84" w:rsidP="00E12F1F">
            <w:pPr>
              <w:spacing w:after="0" w:line="240" w:lineRule="auto"/>
            </w:pPr>
          </w:p>
        </w:tc>
      </w:tr>
    </w:tbl>
    <w:p w14:paraId="0C58E0B8" w14:textId="4D8CC417" w:rsidR="00F268C3" w:rsidRPr="0081774F" w:rsidRDefault="00226B24" w:rsidP="00F268C3">
      <w:pPr>
        <w:pStyle w:val="ListParagraph"/>
      </w:pPr>
      <w:r w:rsidRPr="00226B24">
        <w:t xml:space="preserve"> </w:t>
      </w:r>
      <w:r w:rsidR="00D80509" w:rsidRPr="0081774F">
        <w:br w:type="page"/>
      </w:r>
      <w:r w:rsidR="003C2E12" w:rsidRPr="003C2E12">
        <w:rPr>
          <w:noProof/>
        </w:rPr>
        <w:lastRenderedPageBreak/>
        <w:drawing>
          <wp:inline distT="0" distB="0" distL="0" distR="0" wp14:anchorId="091E1385" wp14:editId="6ADA2365">
            <wp:extent cx="5427980" cy="886333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68C3" w:rsidRPr="0081774F" w:rsidSect="008D69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503B7" w14:textId="77777777" w:rsidR="00A429B4" w:rsidRDefault="00A429B4" w:rsidP="00FA230C">
      <w:pPr>
        <w:spacing w:after="0" w:line="240" w:lineRule="auto"/>
      </w:pPr>
      <w:r>
        <w:separator/>
      </w:r>
    </w:p>
  </w:endnote>
  <w:endnote w:type="continuationSeparator" w:id="0">
    <w:p w14:paraId="16A78A2C" w14:textId="77777777" w:rsidR="00A429B4" w:rsidRDefault="00A429B4" w:rsidP="00FA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6A368" w14:textId="77777777" w:rsidR="00CA53E5" w:rsidRDefault="00CA5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2DDB4" w14:textId="77777777" w:rsidR="00CA53E5" w:rsidRDefault="00CA53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BE27D" w14:textId="77777777" w:rsidR="00CA53E5" w:rsidRDefault="00CA5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19EA1" w14:textId="77777777" w:rsidR="00A429B4" w:rsidRDefault="00A429B4" w:rsidP="00FA230C">
      <w:pPr>
        <w:spacing w:after="0" w:line="240" w:lineRule="auto"/>
      </w:pPr>
      <w:r>
        <w:separator/>
      </w:r>
    </w:p>
  </w:footnote>
  <w:footnote w:type="continuationSeparator" w:id="0">
    <w:p w14:paraId="66682E44" w14:textId="77777777" w:rsidR="00A429B4" w:rsidRDefault="00A429B4" w:rsidP="00FA2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D9D04" w14:textId="4DEFB0DF" w:rsidR="00CA53E5" w:rsidRDefault="00CA5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6678A" w14:textId="7F614B7A" w:rsidR="00FA230C" w:rsidRDefault="00FA23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156C5" w14:textId="11178255" w:rsidR="00CA53E5" w:rsidRDefault="00CA5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D74"/>
    <w:multiLevelType w:val="multilevel"/>
    <w:tmpl w:val="E528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61725"/>
    <w:multiLevelType w:val="hybridMultilevel"/>
    <w:tmpl w:val="F8C66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76383"/>
    <w:multiLevelType w:val="multilevel"/>
    <w:tmpl w:val="BAE4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33177B"/>
    <w:multiLevelType w:val="multilevel"/>
    <w:tmpl w:val="FBA0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903E8E"/>
    <w:multiLevelType w:val="multilevel"/>
    <w:tmpl w:val="05CE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D73EC"/>
    <w:multiLevelType w:val="hybridMultilevel"/>
    <w:tmpl w:val="48F43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81843"/>
    <w:multiLevelType w:val="multilevel"/>
    <w:tmpl w:val="FA14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82E75"/>
    <w:multiLevelType w:val="multilevel"/>
    <w:tmpl w:val="04FA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FB334D"/>
    <w:multiLevelType w:val="hybridMultilevel"/>
    <w:tmpl w:val="845A0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B43A2"/>
    <w:multiLevelType w:val="hybridMultilevel"/>
    <w:tmpl w:val="9C2CB476"/>
    <w:lvl w:ilvl="0" w:tplc="1BBC508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F0D7D31"/>
    <w:multiLevelType w:val="multilevel"/>
    <w:tmpl w:val="075C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8B195C"/>
    <w:multiLevelType w:val="multilevel"/>
    <w:tmpl w:val="477A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3A697E"/>
    <w:multiLevelType w:val="multilevel"/>
    <w:tmpl w:val="CE76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6B701C"/>
    <w:multiLevelType w:val="multilevel"/>
    <w:tmpl w:val="5EB2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2D1AF3"/>
    <w:multiLevelType w:val="multilevel"/>
    <w:tmpl w:val="171E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593438"/>
    <w:multiLevelType w:val="hybridMultilevel"/>
    <w:tmpl w:val="0AE8DACE"/>
    <w:lvl w:ilvl="0" w:tplc="4AAC0F52">
      <w:start w:val="4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0044F"/>
    <w:multiLevelType w:val="multilevel"/>
    <w:tmpl w:val="0F28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2135C6"/>
    <w:multiLevelType w:val="hybridMultilevel"/>
    <w:tmpl w:val="7BD8B3C4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371D0C43"/>
    <w:multiLevelType w:val="hybridMultilevel"/>
    <w:tmpl w:val="45EAB568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2371B4"/>
    <w:multiLevelType w:val="hybridMultilevel"/>
    <w:tmpl w:val="9326B5F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73556E"/>
    <w:multiLevelType w:val="hybridMultilevel"/>
    <w:tmpl w:val="2FF2DA3A"/>
    <w:lvl w:ilvl="0" w:tplc="4AAC0F52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860A5"/>
    <w:multiLevelType w:val="hybridMultilevel"/>
    <w:tmpl w:val="E746E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83B6E"/>
    <w:multiLevelType w:val="hybridMultilevel"/>
    <w:tmpl w:val="BF20AAE6"/>
    <w:lvl w:ilvl="0" w:tplc="E8B64F2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081C77"/>
    <w:multiLevelType w:val="hybridMultilevel"/>
    <w:tmpl w:val="556093E2"/>
    <w:lvl w:ilvl="0" w:tplc="F26CD650">
      <w:start w:val="17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344712"/>
    <w:multiLevelType w:val="multilevel"/>
    <w:tmpl w:val="664C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343ED6"/>
    <w:multiLevelType w:val="hybridMultilevel"/>
    <w:tmpl w:val="1F045E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5274C"/>
    <w:multiLevelType w:val="hybridMultilevel"/>
    <w:tmpl w:val="F8B85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92158"/>
    <w:multiLevelType w:val="hybridMultilevel"/>
    <w:tmpl w:val="42BCA14E"/>
    <w:lvl w:ilvl="0" w:tplc="E7704826">
      <w:start w:val="3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5FD95B7F"/>
    <w:multiLevelType w:val="hybridMultilevel"/>
    <w:tmpl w:val="EA1A87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568C"/>
    <w:multiLevelType w:val="multilevel"/>
    <w:tmpl w:val="27B6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D82537"/>
    <w:multiLevelType w:val="hybridMultilevel"/>
    <w:tmpl w:val="C6600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F1349"/>
    <w:multiLevelType w:val="hybridMultilevel"/>
    <w:tmpl w:val="1ECE4A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A115B"/>
    <w:multiLevelType w:val="hybridMultilevel"/>
    <w:tmpl w:val="D77A0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E7630"/>
    <w:multiLevelType w:val="hybridMultilevel"/>
    <w:tmpl w:val="07721E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F541B"/>
    <w:multiLevelType w:val="multilevel"/>
    <w:tmpl w:val="C16C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6320E4"/>
    <w:multiLevelType w:val="hybridMultilevel"/>
    <w:tmpl w:val="B83C4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F03C6"/>
    <w:multiLevelType w:val="hybridMultilevel"/>
    <w:tmpl w:val="26E218F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C61E6"/>
    <w:multiLevelType w:val="hybridMultilevel"/>
    <w:tmpl w:val="1F766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D4351"/>
    <w:multiLevelType w:val="hybridMultilevel"/>
    <w:tmpl w:val="129A1068"/>
    <w:lvl w:ilvl="0" w:tplc="9684AA12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F4B5F"/>
    <w:multiLevelType w:val="hybridMultilevel"/>
    <w:tmpl w:val="7DA0C1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940FF"/>
    <w:multiLevelType w:val="hybridMultilevel"/>
    <w:tmpl w:val="4DF06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32"/>
  </w:num>
  <w:num w:numId="4">
    <w:abstractNumId w:val="28"/>
  </w:num>
  <w:num w:numId="5">
    <w:abstractNumId w:val="8"/>
  </w:num>
  <w:num w:numId="6">
    <w:abstractNumId w:val="26"/>
  </w:num>
  <w:num w:numId="7">
    <w:abstractNumId w:val="25"/>
  </w:num>
  <w:num w:numId="8">
    <w:abstractNumId w:val="23"/>
  </w:num>
  <w:num w:numId="9">
    <w:abstractNumId w:val="22"/>
  </w:num>
  <w:num w:numId="10">
    <w:abstractNumId w:val="5"/>
  </w:num>
  <w:num w:numId="11">
    <w:abstractNumId w:val="33"/>
  </w:num>
  <w:num w:numId="12">
    <w:abstractNumId w:val="14"/>
  </w:num>
  <w:num w:numId="13">
    <w:abstractNumId w:val="13"/>
  </w:num>
  <w:num w:numId="14">
    <w:abstractNumId w:val="36"/>
  </w:num>
  <w:num w:numId="15">
    <w:abstractNumId w:val="21"/>
  </w:num>
  <w:num w:numId="16">
    <w:abstractNumId w:val="15"/>
  </w:num>
  <w:num w:numId="17">
    <w:abstractNumId w:val="30"/>
  </w:num>
  <w:num w:numId="18">
    <w:abstractNumId w:val="39"/>
  </w:num>
  <w:num w:numId="19">
    <w:abstractNumId w:val="31"/>
  </w:num>
  <w:num w:numId="20">
    <w:abstractNumId w:val="9"/>
  </w:num>
  <w:num w:numId="21">
    <w:abstractNumId w:val="20"/>
  </w:num>
  <w:num w:numId="22">
    <w:abstractNumId w:val="40"/>
  </w:num>
  <w:num w:numId="23">
    <w:abstractNumId w:val="11"/>
  </w:num>
  <w:num w:numId="24">
    <w:abstractNumId w:val="29"/>
  </w:num>
  <w:num w:numId="25">
    <w:abstractNumId w:val="10"/>
  </w:num>
  <w:num w:numId="26">
    <w:abstractNumId w:val="7"/>
  </w:num>
  <w:num w:numId="27">
    <w:abstractNumId w:val="37"/>
  </w:num>
  <w:num w:numId="28">
    <w:abstractNumId w:val="0"/>
  </w:num>
  <w:num w:numId="29">
    <w:abstractNumId w:val="16"/>
  </w:num>
  <w:num w:numId="30">
    <w:abstractNumId w:val="3"/>
  </w:num>
  <w:num w:numId="31">
    <w:abstractNumId w:val="17"/>
  </w:num>
  <w:num w:numId="32">
    <w:abstractNumId w:val="2"/>
  </w:num>
  <w:num w:numId="33">
    <w:abstractNumId w:val="34"/>
  </w:num>
  <w:num w:numId="34">
    <w:abstractNumId w:val="18"/>
  </w:num>
  <w:num w:numId="35">
    <w:abstractNumId w:val="38"/>
  </w:num>
  <w:num w:numId="36">
    <w:abstractNumId w:val="35"/>
  </w:num>
  <w:num w:numId="37">
    <w:abstractNumId w:val="1"/>
  </w:num>
  <w:num w:numId="38">
    <w:abstractNumId w:val="12"/>
  </w:num>
  <w:num w:numId="39">
    <w:abstractNumId w:val="24"/>
  </w:num>
  <w:num w:numId="40">
    <w:abstractNumId w:val="6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1E"/>
    <w:rsid w:val="0000023D"/>
    <w:rsid w:val="0000666C"/>
    <w:rsid w:val="00006D18"/>
    <w:rsid w:val="00007DDF"/>
    <w:rsid w:val="00015D9A"/>
    <w:rsid w:val="00016DDB"/>
    <w:rsid w:val="00017D0D"/>
    <w:rsid w:val="00020C71"/>
    <w:rsid w:val="00022599"/>
    <w:rsid w:val="000227BF"/>
    <w:rsid w:val="000245A7"/>
    <w:rsid w:val="00024F8E"/>
    <w:rsid w:val="00025810"/>
    <w:rsid w:val="00025B16"/>
    <w:rsid w:val="00030B6E"/>
    <w:rsid w:val="00030F73"/>
    <w:rsid w:val="000314E0"/>
    <w:rsid w:val="0003200A"/>
    <w:rsid w:val="000329F9"/>
    <w:rsid w:val="00034594"/>
    <w:rsid w:val="00034A5C"/>
    <w:rsid w:val="00041385"/>
    <w:rsid w:val="00041D05"/>
    <w:rsid w:val="0004325A"/>
    <w:rsid w:val="0004334B"/>
    <w:rsid w:val="000434F5"/>
    <w:rsid w:val="00044A25"/>
    <w:rsid w:val="00045EF7"/>
    <w:rsid w:val="0004753C"/>
    <w:rsid w:val="00047588"/>
    <w:rsid w:val="000516B2"/>
    <w:rsid w:val="000541E8"/>
    <w:rsid w:val="00054A7A"/>
    <w:rsid w:val="00055C32"/>
    <w:rsid w:val="000562FD"/>
    <w:rsid w:val="00056468"/>
    <w:rsid w:val="000622F8"/>
    <w:rsid w:val="0006249A"/>
    <w:rsid w:val="00064CB7"/>
    <w:rsid w:val="00067A0B"/>
    <w:rsid w:val="000731B1"/>
    <w:rsid w:val="00074B1F"/>
    <w:rsid w:val="00074D4C"/>
    <w:rsid w:val="00075643"/>
    <w:rsid w:val="00075BEA"/>
    <w:rsid w:val="00076A13"/>
    <w:rsid w:val="00077BB6"/>
    <w:rsid w:val="00081995"/>
    <w:rsid w:val="00081E56"/>
    <w:rsid w:val="00081E8E"/>
    <w:rsid w:val="0008446A"/>
    <w:rsid w:val="0008659E"/>
    <w:rsid w:val="0008693D"/>
    <w:rsid w:val="000925A1"/>
    <w:rsid w:val="00095D20"/>
    <w:rsid w:val="000A123B"/>
    <w:rsid w:val="000A1A91"/>
    <w:rsid w:val="000A1E2E"/>
    <w:rsid w:val="000A3D6C"/>
    <w:rsid w:val="000A4BED"/>
    <w:rsid w:val="000A5C86"/>
    <w:rsid w:val="000A60F1"/>
    <w:rsid w:val="000A7D24"/>
    <w:rsid w:val="000B1AC2"/>
    <w:rsid w:val="000B2094"/>
    <w:rsid w:val="000B2EEF"/>
    <w:rsid w:val="000B49C6"/>
    <w:rsid w:val="000B6A6E"/>
    <w:rsid w:val="000C132D"/>
    <w:rsid w:val="000C2A1A"/>
    <w:rsid w:val="000C4158"/>
    <w:rsid w:val="000C4216"/>
    <w:rsid w:val="000C5321"/>
    <w:rsid w:val="000C5B6C"/>
    <w:rsid w:val="000C7192"/>
    <w:rsid w:val="000D1624"/>
    <w:rsid w:val="000D3018"/>
    <w:rsid w:val="000D51A6"/>
    <w:rsid w:val="000D6F3F"/>
    <w:rsid w:val="000E1709"/>
    <w:rsid w:val="000E699D"/>
    <w:rsid w:val="000E7B99"/>
    <w:rsid w:val="000E7DD5"/>
    <w:rsid w:val="000F4122"/>
    <w:rsid w:val="000F5D2D"/>
    <w:rsid w:val="000F5E9E"/>
    <w:rsid w:val="000F6E24"/>
    <w:rsid w:val="000F7C5C"/>
    <w:rsid w:val="001028CB"/>
    <w:rsid w:val="00103AAA"/>
    <w:rsid w:val="001057A5"/>
    <w:rsid w:val="00106133"/>
    <w:rsid w:val="001064BA"/>
    <w:rsid w:val="00107A0C"/>
    <w:rsid w:val="00111DD9"/>
    <w:rsid w:val="00117D4F"/>
    <w:rsid w:val="001258B9"/>
    <w:rsid w:val="001273F9"/>
    <w:rsid w:val="00127E71"/>
    <w:rsid w:val="00130B75"/>
    <w:rsid w:val="0013431A"/>
    <w:rsid w:val="001365ED"/>
    <w:rsid w:val="001378D1"/>
    <w:rsid w:val="0014185E"/>
    <w:rsid w:val="00141DBA"/>
    <w:rsid w:val="001424A2"/>
    <w:rsid w:val="00144C2E"/>
    <w:rsid w:val="00144F6A"/>
    <w:rsid w:val="00145AA4"/>
    <w:rsid w:val="00151D3C"/>
    <w:rsid w:val="001527BD"/>
    <w:rsid w:val="00153BF2"/>
    <w:rsid w:val="0015518C"/>
    <w:rsid w:val="00156F7B"/>
    <w:rsid w:val="00157074"/>
    <w:rsid w:val="001570E8"/>
    <w:rsid w:val="00157177"/>
    <w:rsid w:val="00157D8C"/>
    <w:rsid w:val="00157F43"/>
    <w:rsid w:val="00157F6C"/>
    <w:rsid w:val="00163003"/>
    <w:rsid w:val="0016509B"/>
    <w:rsid w:val="001651E6"/>
    <w:rsid w:val="00172645"/>
    <w:rsid w:val="0017542D"/>
    <w:rsid w:val="001771CA"/>
    <w:rsid w:val="0019549A"/>
    <w:rsid w:val="00196318"/>
    <w:rsid w:val="00197EC4"/>
    <w:rsid w:val="001A540A"/>
    <w:rsid w:val="001A610F"/>
    <w:rsid w:val="001B0CA9"/>
    <w:rsid w:val="001B0CD4"/>
    <w:rsid w:val="001B20B0"/>
    <w:rsid w:val="001B73DE"/>
    <w:rsid w:val="001C0CC4"/>
    <w:rsid w:val="001C25B7"/>
    <w:rsid w:val="001C5977"/>
    <w:rsid w:val="001C77CF"/>
    <w:rsid w:val="001D032D"/>
    <w:rsid w:val="001D25DC"/>
    <w:rsid w:val="001D3959"/>
    <w:rsid w:val="001D5424"/>
    <w:rsid w:val="001D73EA"/>
    <w:rsid w:val="001E172A"/>
    <w:rsid w:val="001E3780"/>
    <w:rsid w:val="001E44DA"/>
    <w:rsid w:val="001F2242"/>
    <w:rsid w:val="001F786D"/>
    <w:rsid w:val="00205993"/>
    <w:rsid w:val="002066EC"/>
    <w:rsid w:val="0021101D"/>
    <w:rsid w:val="00211CED"/>
    <w:rsid w:val="00212173"/>
    <w:rsid w:val="002129B8"/>
    <w:rsid w:val="0021433F"/>
    <w:rsid w:val="002211B2"/>
    <w:rsid w:val="0022198A"/>
    <w:rsid w:val="00222E17"/>
    <w:rsid w:val="00223379"/>
    <w:rsid w:val="0022436A"/>
    <w:rsid w:val="00224CB2"/>
    <w:rsid w:val="00225AD1"/>
    <w:rsid w:val="00226B24"/>
    <w:rsid w:val="002275CF"/>
    <w:rsid w:val="00227F68"/>
    <w:rsid w:val="002301DB"/>
    <w:rsid w:val="00232A1B"/>
    <w:rsid w:val="00235F92"/>
    <w:rsid w:val="00237D81"/>
    <w:rsid w:val="002405CC"/>
    <w:rsid w:val="00244AE6"/>
    <w:rsid w:val="002473B1"/>
    <w:rsid w:val="00247492"/>
    <w:rsid w:val="00247B7E"/>
    <w:rsid w:val="0026061A"/>
    <w:rsid w:val="00260AF7"/>
    <w:rsid w:val="00260B65"/>
    <w:rsid w:val="00262507"/>
    <w:rsid w:val="00263CDE"/>
    <w:rsid w:val="00263FEC"/>
    <w:rsid w:val="002667C8"/>
    <w:rsid w:val="00270069"/>
    <w:rsid w:val="00272EE0"/>
    <w:rsid w:val="00280DCE"/>
    <w:rsid w:val="00283121"/>
    <w:rsid w:val="00290417"/>
    <w:rsid w:val="00296EF7"/>
    <w:rsid w:val="002A25B9"/>
    <w:rsid w:val="002B0521"/>
    <w:rsid w:val="002B192E"/>
    <w:rsid w:val="002B4527"/>
    <w:rsid w:val="002B4C80"/>
    <w:rsid w:val="002B7802"/>
    <w:rsid w:val="002B7DD6"/>
    <w:rsid w:val="002C1462"/>
    <w:rsid w:val="002C18FE"/>
    <w:rsid w:val="002C7F56"/>
    <w:rsid w:val="002D0AED"/>
    <w:rsid w:val="002D236E"/>
    <w:rsid w:val="002D265B"/>
    <w:rsid w:val="002D37EE"/>
    <w:rsid w:val="002D38FD"/>
    <w:rsid w:val="002D56B4"/>
    <w:rsid w:val="002D7700"/>
    <w:rsid w:val="002E14E1"/>
    <w:rsid w:val="002E1D44"/>
    <w:rsid w:val="002E2295"/>
    <w:rsid w:val="002E2C32"/>
    <w:rsid w:val="002F0077"/>
    <w:rsid w:val="002F0A79"/>
    <w:rsid w:val="002F22DB"/>
    <w:rsid w:val="002F290A"/>
    <w:rsid w:val="002F4D12"/>
    <w:rsid w:val="002F6110"/>
    <w:rsid w:val="003011BD"/>
    <w:rsid w:val="00301B1E"/>
    <w:rsid w:val="00303185"/>
    <w:rsid w:val="00304433"/>
    <w:rsid w:val="003045BE"/>
    <w:rsid w:val="00305743"/>
    <w:rsid w:val="00306A0F"/>
    <w:rsid w:val="0030703B"/>
    <w:rsid w:val="00307FA2"/>
    <w:rsid w:val="00313991"/>
    <w:rsid w:val="003154D2"/>
    <w:rsid w:val="00315D95"/>
    <w:rsid w:val="00317EAB"/>
    <w:rsid w:val="00331659"/>
    <w:rsid w:val="003331F0"/>
    <w:rsid w:val="00334E40"/>
    <w:rsid w:val="00336554"/>
    <w:rsid w:val="00337816"/>
    <w:rsid w:val="0034002C"/>
    <w:rsid w:val="00351697"/>
    <w:rsid w:val="003546A7"/>
    <w:rsid w:val="00354D78"/>
    <w:rsid w:val="00355033"/>
    <w:rsid w:val="00355326"/>
    <w:rsid w:val="00357EF8"/>
    <w:rsid w:val="0036096F"/>
    <w:rsid w:val="00360FD4"/>
    <w:rsid w:val="00362EDA"/>
    <w:rsid w:val="003638B4"/>
    <w:rsid w:val="00371F21"/>
    <w:rsid w:val="003726E2"/>
    <w:rsid w:val="00373B56"/>
    <w:rsid w:val="00376A64"/>
    <w:rsid w:val="00381270"/>
    <w:rsid w:val="00382150"/>
    <w:rsid w:val="003842A5"/>
    <w:rsid w:val="00386CC6"/>
    <w:rsid w:val="0038750E"/>
    <w:rsid w:val="00392FC3"/>
    <w:rsid w:val="0039483B"/>
    <w:rsid w:val="00396BEC"/>
    <w:rsid w:val="00397A85"/>
    <w:rsid w:val="003A0C71"/>
    <w:rsid w:val="003A2D71"/>
    <w:rsid w:val="003A5797"/>
    <w:rsid w:val="003A704A"/>
    <w:rsid w:val="003A7E93"/>
    <w:rsid w:val="003B0464"/>
    <w:rsid w:val="003B0C28"/>
    <w:rsid w:val="003B5225"/>
    <w:rsid w:val="003C0CA7"/>
    <w:rsid w:val="003C24AC"/>
    <w:rsid w:val="003C2E12"/>
    <w:rsid w:val="003C4FD0"/>
    <w:rsid w:val="003C65E1"/>
    <w:rsid w:val="003C71F0"/>
    <w:rsid w:val="003C77F8"/>
    <w:rsid w:val="003D232E"/>
    <w:rsid w:val="003D45A2"/>
    <w:rsid w:val="003E0D33"/>
    <w:rsid w:val="003E18B3"/>
    <w:rsid w:val="003E3BCE"/>
    <w:rsid w:val="003E4E0A"/>
    <w:rsid w:val="003E76AA"/>
    <w:rsid w:val="003F2983"/>
    <w:rsid w:val="003F4952"/>
    <w:rsid w:val="0040097C"/>
    <w:rsid w:val="00400CBA"/>
    <w:rsid w:val="00401933"/>
    <w:rsid w:val="0040232D"/>
    <w:rsid w:val="00403C5E"/>
    <w:rsid w:val="00404F51"/>
    <w:rsid w:val="00407F9C"/>
    <w:rsid w:val="00410E6C"/>
    <w:rsid w:val="0041293B"/>
    <w:rsid w:val="004136F9"/>
    <w:rsid w:val="00417FCE"/>
    <w:rsid w:val="004222C6"/>
    <w:rsid w:val="00422F34"/>
    <w:rsid w:val="004245E5"/>
    <w:rsid w:val="00431DCD"/>
    <w:rsid w:val="004355D1"/>
    <w:rsid w:val="004379E9"/>
    <w:rsid w:val="00437ADE"/>
    <w:rsid w:val="00437F5D"/>
    <w:rsid w:val="00441749"/>
    <w:rsid w:val="004426A2"/>
    <w:rsid w:val="00451635"/>
    <w:rsid w:val="004531D0"/>
    <w:rsid w:val="004543D0"/>
    <w:rsid w:val="00456090"/>
    <w:rsid w:val="00456119"/>
    <w:rsid w:val="00456AC8"/>
    <w:rsid w:val="00457697"/>
    <w:rsid w:val="00462E27"/>
    <w:rsid w:val="00463D71"/>
    <w:rsid w:val="0046463A"/>
    <w:rsid w:val="004655F3"/>
    <w:rsid w:val="0046679A"/>
    <w:rsid w:val="00466FD4"/>
    <w:rsid w:val="0047215F"/>
    <w:rsid w:val="0047234B"/>
    <w:rsid w:val="00474BFA"/>
    <w:rsid w:val="00475138"/>
    <w:rsid w:val="004755AE"/>
    <w:rsid w:val="0048096E"/>
    <w:rsid w:val="00482586"/>
    <w:rsid w:val="004825D1"/>
    <w:rsid w:val="004848FB"/>
    <w:rsid w:val="00485571"/>
    <w:rsid w:val="00485637"/>
    <w:rsid w:val="00485B3C"/>
    <w:rsid w:val="004902B2"/>
    <w:rsid w:val="00490C04"/>
    <w:rsid w:val="004928A2"/>
    <w:rsid w:val="004928ED"/>
    <w:rsid w:val="00497073"/>
    <w:rsid w:val="004971FD"/>
    <w:rsid w:val="004A00AC"/>
    <w:rsid w:val="004A3CB4"/>
    <w:rsid w:val="004A3DC4"/>
    <w:rsid w:val="004A3ED1"/>
    <w:rsid w:val="004A4026"/>
    <w:rsid w:val="004A5B7D"/>
    <w:rsid w:val="004A6FAF"/>
    <w:rsid w:val="004B3BDE"/>
    <w:rsid w:val="004B3D8B"/>
    <w:rsid w:val="004B7BDD"/>
    <w:rsid w:val="004C043E"/>
    <w:rsid w:val="004C2910"/>
    <w:rsid w:val="004C47C3"/>
    <w:rsid w:val="004C69B1"/>
    <w:rsid w:val="004D08CD"/>
    <w:rsid w:val="004D172B"/>
    <w:rsid w:val="004D1F26"/>
    <w:rsid w:val="004D35E6"/>
    <w:rsid w:val="004D414B"/>
    <w:rsid w:val="004D5740"/>
    <w:rsid w:val="004D7322"/>
    <w:rsid w:val="004D76FA"/>
    <w:rsid w:val="004E0454"/>
    <w:rsid w:val="004E20EB"/>
    <w:rsid w:val="004E48D6"/>
    <w:rsid w:val="004E5103"/>
    <w:rsid w:val="004E51D6"/>
    <w:rsid w:val="004F1D56"/>
    <w:rsid w:val="004F42DA"/>
    <w:rsid w:val="004F65C9"/>
    <w:rsid w:val="004F6A75"/>
    <w:rsid w:val="004F7A13"/>
    <w:rsid w:val="004F7DF8"/>
    <w:rsid w:val="004F7E9A"/>
    <w:rsid w:val="00500DBA"/>
    <w:rsid w:val="005011D2"/>
    <w:rsid w:val="0050127B"/>
    <w:rsid w:val="00503083"/>
    <w:rsid w:val="00503E3D"/>
    <w:rsid w:val="00503F2B"/>
    <w:rsid w:val="005056A4"/>
    <w:rsid w:val="00507051"/>
    <w:rsid w:val="00510B0F"/>
    <w:rsid w:val="00511123"/>
    <w:rsid w:val="005112E4"/>
    <w:rsid w:val="00511F3E"/>
    <w:rsid w:val="00513F6A"/>
    <w:rsid w:val="0051498F"/>
    <w:rsid w:val="00515368"/>
    <w:rsid w:val="00516B47"/>
    <w:rsid w:val="00516D75"/>
    <w:rsid w:val="00517375"/>
    <w:rsid w:val="00520EB8"/>
    <w:rsid w:val="00523595"/>
    <w:rsid w:val="005255B5"/>
    <w:rsid w:val="00526E70"/>
    <w:rsid w:val="0052721B"/>
    <w:rsid w:val="00527B0A"/>
    <w:rsid w:val="0053364D"/>
    <w:rsid w:val="005349FF"/>
    <w:rsid w:val="00534FCC"/>
    <w:rsid w:val="005369F3"/>
    <w:rsid w:val="00541B53"/>
    <w:rsid w:val="00544241"/>
    <w:rsid w:val="00544A53"/>
    <w:rsid w:val="0054555E"/>
    <w:rsid w:val="00550293"/>
    <w:rsid w:val="00551971"/>
    <w:rsid w:val="00553878"/>
    <w:rsid w:val="00553B7C"/>
    <w:rsid w:val="005547C7"/>
    <w:rsid w:val="005547D2"/>
    <w:rsid w:val="00554DA9"/>
    <w:rsid w:val="00556E54"/>
    <w:rsid w:val="00560907"/>
    <w:rsid w:val="0056214D"/>
    <w:rsid w:val="005709D9"/>
    <w:rsid w:val="0057157D"/>
    <w:rsid w:val="00571841"/>
    <w:rsid w:val="00571AE2"/>
    <w:rsid w:val="00571FD1"/>
    <w:rsid w:val="00575990"/>
    <w:rsid w:val="00575DF7"/>
    <w:rsid w:val="00577B0A"/>
    <w:rsid w:val="00583280"/>
    <w:rsid w:val="00584DCD"/>
    <w:rsid w:val="00585691"/>
    <w:rsid w:val="00585742"/>
    <w:rsid w:val="00591B9F"/>
    <w:rsid w:val="005921D7"/>
    <w:rsid w:val="005B7E0A"/>
    <w:rsid w:val="005B7F5E"/>
    <w:rsid w:val="005C0F65"/>
    <w:rsid w:val="005C1952"/>
    <w:rsid w:val="005C1BF5"/>
    <w:rsid w:val="005C500D"/>
    <w:rsid w:val="005C5683"/>
    <w:rsid w:val="005C6D24"/>
    <w:rsid w:val="005D276F"/>
    <w:rsid w:val="005D4000"/>
    <w:rsid w:val="005D4834"/>
    <w:rsid w:val="005D7298"/>
    <w:rsid w:val="005E0797"/>
    <w:rsid w:val="005E0B81"/>
    <w:rsid w:val="005E6179"/>
    <w:rsid w:val="005F133A"/>
    <w:rsid w:val="005F54CA"/>
    <w:rsid w:val="005F6745"/>
    <w:rsid w:val="005F6966"/>
    <w:rsid w:val="005F6AD3"/>
    <w:rsid w:val="005F6B75"/>
    <w:rsid w:val="00600C45"/>
    <w:rsid w:val="006032E0"/>
    <w:rsid w:val="00603909"/>
    <w:rsid w:val="00605D4F"/>
    <w:rsid w:val="00605EEA"/>
    <w:rsid w:val="006101C6"/>
    <w:rsid w:val="006103E7"/>
    <w:rsid w:val="006122DB"/>
    <w:rsid w:val="006148F9"/>
    <w:rsid w:val="00616FE2"/>
    <w:rsid w:val="00617CD3"/>
    <w:rsid w:val="00621228"/>
    <w:rsid w:val="006221BB"/>
    <w:rsid w:val="0062284D"/>
    <w:rsid w:val="00622BF4"/>
    <w:rsid w:val="0062498F"/>
    <w:rsid w:val="00624D17"/>
    <w:rsid w:val="00625221"/>
    <w:rsid w:val="0062690C"/>
    <w:rsid w:val="0063038C"/>
    <w:rsid w:val="00633EEA"/>
    <w:rsid w:val="006344CA"/>
    <w:rsid w:val="006344E2"/>
    <w:rsid w:val="00635542"/>
    <w:rsid w:val="00636599"/>
    <w:rsid w:val="00642889"/>
    <w:rsid w:val="0064297C"/>
    <w:rsid w:val="00642FFE"/>
    <w:rsid w:val="006431C4"/>
    <w:rsid w:val="00644459"/>
    <w:rsid w:val="006453C4"/>
    <w:rsid w:val="006457CC"/>
    <w:rsid w:val="00646A9B"/>
    <w:rsid w:val="006478BC"/>
    <w:rsid w:val="0065296D"/>
    <w:rsid w:val="0065578B"/>
    <w:rsid w:val="00655F1C"/>
    <w:rsid w:val="006567A0"/>
    <w:rsid w:val="00674EDD"/>
    <w:rsid w:val="00677808"/>
    <w:rsid w:val="00680F37"/>
    <w:rsid w:val="006821A8"/>
    <w:rsid w:val="00682D42"/>
    <w:rsid w:val="00683C17"/>
    <w:rsid w:val="00683C1E"/>
    <w:rsid w:val="00683F29"/>
    <w:rsid w:val="00684DB3"/>
    <w:rsid w:val="00685767"/>
    <w:rsid w:val="006900DC"/>
    <w:rsid w:val="00690EDF"/>
    <w:rsid w:val="00694AFB"/>
    <w:rsid w:val="006953E4"/>
    <w:rsid w:val="00695ABB"/>
    <w:rsid w:val="006A15F0"/>
    <w:rsid w:val="006A2891"/>
    <w:rsid w:val="006A5A52"/>
    <w:rsid w:val="006A600D"/>
    <w:rsid w:val="006A62B5"/>
    <w:rsid w:val="006B2C66"/>
    <w:rsid w:val="006B3BCC"/>
    <w:rsid w:val="006B5775"/>
    <w:rsid w:val="006C3ACF"/>
    <w:rsid w:val="006C4213"/>
    <w:rsid w:val="006C53B2"/>
    <w:rsid w:val="006C6214"/>
    <w:rsid w:val="006D0362"/>
    <w:rsid w:val="006D1365"/>
    <w:rsid w:val="006D2400"/>
    <w:rsid w:val="006D4886"/>
    <w:rsid w:val="006D5357"/>
    <w:rsid w:val="006D6BA3"/>
    <w:rsid w:val="006E0263"/>
    <w:rsid w:val="006E4C87"/>
    <w:rsid w:val="006E55FE"/>
    <w:rsid w:val="006E5675"/>
    <w:rsid w:val="006E71EE"/>
    <w:rsid w:val="006F037C"/>
    <w:rsid w:val="006F3724"/>
    <w:rsid w:val="00700583"/>
    <w:rsid w:val="00702A48"/>
    <w:rsid w:val="00702A83"/>
    <w:rsid w:val="00707202"/>
    <w:rsid w:val="00710520"/>
    <w:rsid w:val="00710B3B"/>
    <w:rsid w:val="007121FE"/>
    <w:rsid w:val="00712255"/>
    <w:rsid w:val="00712F17"/>
    <w:rsid w:val="00713D7D"/>
    <w:rsid w:val="0071438B"/>
    <w:rsid w:val="00724848"/>
    <w:rsid w:val="007265A4"/>
    <w:rsid w:val="00730259"/>
    <w:rsid w:val="00732A93"/>
    <w:rsid w:val="00733229"/>
    <w:rsid w:val="00734512"/>
    <w:rsid w:val="00740343"/>
    <w:rsid w:val="0074097F"/>
    <w:rsid w:val="00744C75"/>
    <w:rsid w:val="007557E7"/>
    <w:rsid w:val="00755FB6"/>
    <w:rsid w:val="007624AD"/>
    <w:rsid w:val="0076257B"/>
    <w:rsid w:val="00762967"/>
    <w:rsid w:val="0076395D"/>
    <w:rsid w:val="007650A3"/>
    <w:rsid w:val="00766CC9"/>
    <w:rsid w:val="00767BC4"/>
    <w:rsid w:val="007759E7"/>
    <w:rsid w:val="00782BE4"/>
    <w:rsid w:val="00786A27"/>
    <w:rsid w:val="00786BE4"/>
    <w:rsid w:val="0079181C"/>
    <w:rsid w:val="00793CAC"/>
    <w:rsid w:val="007A0890"/>
    <w:rsid w:val="007A1436"/>
    <w:rsid w:val="007A2437"/>
    <w:rsid w:val="007B09DB"/>
    <w:rsid w:val="007B3963"/>
    <w:rsid w:val="007C2141"/>
    <w:rsid w:val="007C3DBF"/>
    <w:rsid w:val="007C52FA"/>
    <w:rsid w:val="007D1F0B"/>
    <w:rsid w:val="007D4213"/>
    <w:rsid w:val="007D4812"/>
    <w:rsid w:val="007E09DF"/>
    <w:rsid w:val="007E0BE9"/>
    <w:rsid w:val="007E0E83"/>
    <w:rsid w:val="007E35C6"/>
    <w:rsid w:val="007E42DF"/>
    <w:rsid w:val="007E6BB3"/>
    <w:rsid w:val="007E7911"/>
    <w:rsid w:val="007F077B"/>
    <w:rsid w:val="007F27EE"/>
    <w:rsid w:val="007F2BBF"/>
    <w:rsid w:val="007F4328"/>
    <w:rsid w:val="007F4C14"/>
    <w:rsid w:val="007F54D3"/>
    <w:rsid w:val="007F6099"/>
    <w:rsid w:val="007F6779"/>
    <w:rsid w:val="007F7836"/>
    <w:rsid w:val="008032A2"/>
    <w:rsid w:val="00803BEE"/>
    <w:rsid w:val="0080469F"/>
    <w:rsid w:val="00804FA5"/>
    <w:rsid w:val="008050A1"/>
    <w:rsid w:val="0081100A"/>
    <w:rsid w:val="00814A99"/>
    <w:rsid w:val="00814CC1"/>
    <w:rsid w:val="00815354"/>
    <w:rsid w:val="00815A7C"/>
    <w:rsid w:val="0081774F"/>
    <w:rsid w:val="0082022F"/>
    <w:rsid w:val="00821EFD"/>
    <w:rsid w:val="00830705"/>
    <w:rsid w:val="00833F52"/>
    <w:rsid w:val="00834412"/>
    <w:rsid w:val="0083560F"/>
    <w:rsid w:val="00840918"/>
    <w:rsid w:val="008412FA"/>
    <w:rsid w:val="00842438"/>
    <w:rsid w:val="00843A1F"/>
    <w:rsid w:val="00853F62"/>
    <w:rsid w:val="00855C49"/>
    <w:rsid w:val="00856BC8"/>
    <w:rsid w:val="00860F61"/>
    <w:rsid w:val="008679F5"/>
    <w:rsid w:val="00867C2A"/>
    <w:rsid w:val="0087229B"/>
    <w:rsid w:val="008723DE"/>
    <w:rsid w:val="0087404F"/>
    <w:rsid w:val="00874964"/>
    <w:rsid w:val="00875C95"/>
    <w:rsid w:val="008813AD"/>
    <w:rsid w:val="00882129"/>
    <w:rsid w:val="008834EC"/>
    <w:rsid w:val="00883512"/>
    <w:rsid w:val="00884C59"/>
    <w:rsid w:val="00896BE3"/>
    <w:rsid w:val="00897DDB"/>
    <w:rsid w:val="008A1300"/>
    <w:rsid w:val="008A38BE"/>
    <w:rsid w:val="008A5111"/>
    <w:rsid w:val="008B0296"/>
    <w:rsid w:val="008B1540"/>
    <w:rsid w:val="008B15A7"/>
    <w:rsid w:val="008B1866"/>
    <w:rsid w:val="008B628D"/>
    <w:rsid w:val="008B63D6"/>
    <w:rsid w:val="008C05E8"/>
    <w:rsid w:val="008C0FC4"/>
    <w:rsid w:val="008C3A1C"/>
    <w:rsid w:val="008C3AF2"/>
    <w:rsid w:val="008C410D"/>
    <w:rsid w:val="008C63DF"/>
    <w:rsid w:val="008C6626"/>
    <w:rsid w:val="008C67F5"/>
    <w:rsid w:val="008C7DA8"/>
    <w:rsid w:val="008D3C35"/>
    <w:rsid w:val="008D3D6D"/>
    <w:rsid w:val="008D69D3"/>
    <w:rsid w:val="008D6FA8"/>
    <w:rsid w:val="008E1EBA"/>
    <w:rsid w:val="008E46B0"/>
    <w:rsid w:val="008F06C7"/>
    <w:rsid w:val="008F1335"/>
    <w:rsid w:val="008F1EF0"/>
    <w:rsid w:val="008F2053"/>
    <w:rsid w:val="008F3A18"/>
    <w:rsid w:val="008F637B"/>
    <w:rsid w:val="00900610"/>
    <w:rsid w:val="00900B9D"/>
    <w:rsid w:val="00906BE1"/>
    <w:rsid w:val="009113B1"/>
    <w:rsid w:val="00914797"/>
    <w:rsid w:val="009152D1"/>
    <w:rsid w:val="00916F20"/>
    <w:rsid w:val="00921A44"/>
    <w:rsid w:val="0092300C"/>
    <w:rsid w:val="00923A6D"/>
    <w:rsid w:val="009240F9"/>
    <w:rsid w:val="00925120"/>
    <w:rsid w:val="00930E66"/>
    <w:rsid w:val="00933C1A"/>
    <w:rsid w:val="009361D4"/>
    <w:rsid w:val="00936C14"/>
    <w:rsid w:val="00937E19"/>
    <w:rsid w:val="0094006A"/>
    <w:rsid w:val="009414B2"/>
    <w:rsid w:val="0094334D"/>
    <w:rsid w:val="00947EE6"/>
    <w:rsid w:val="009506F6"/>
    <w:rsid w:val="00950A16"/>
    <w:rsid w:val="0095340C"/>
    <w:rsid w:val="00956CA3"/>
    <w:rsid w:val="00962777"/>
    <w:rsid w:val="00962D76"/>
    <w:rsid w:val="00964F69"/>
    <w:rsid w:val="00965589"/>
    <w:rsid w:val="00967B7B"/>
    <w:rsid w:val="00971BC0"/>
    <w:rsid w:val="00972824"/>
    <w:rsid w:val="0098510C"/>
    <w:rsid w:val="00985393"/>
    <w:rsid w:val="0098699E"/>
    <w:rsid w:val="00990B5B"/>
    <w:rsid w:val="00991263"/>
    <w:rsid w:val="009913B1"/>
    <w:rsid w:val="009916B6"/>
    <w:rsid w:val="00991B2C"/>
    <w:rsid w:val="00992420"/>
    <w:rsid w:val="0099458D"/>
    <w:rsid w:val="009A29EA"/>
    <w:rsid w:val="009A3E7A"/>
    <w:rsid w:val="009A53BC"/>
    <w:rsid w:val="009A608C"/>
    <w:rsid w:val="009A6EEA"/>
    <w:rsid w:val="009B0E82"/>
    <w:rsid w:val="009B10E4"/>
    <w:rsid w:val="009B11BD"/>
    <w:rsid w:val="009B176E"/>
    <w:rsid w:val="009B1A99"/>
    <w:rsid w:val="009B321E"/>
    <w:rsid w:val="009B351C"/>
    <w:rsid w:val="009B3DD8"/>
    <w:rsid w:val="009C1225"/>
    <w:rsid w:val="009C1B87"/>
    <w:rsid w:val="009C2FA2"/>
    <w:rsid w:val="009C34A5"/>
    <w:rsid w:val="009C3532"/>
    <w:rsid w:val="009C5FB7"/>
    <w:rsid w:val="009C651A"/>
    <w:rsid w:val="009D0FE4"/>
    <w:rsid w:val="009D10C6"/>
    <w:rsid w:val="009D12C5"/>
    <w:rsid w:val="009D1C28"/>
    <w:rsid w:val="009D1DEB"/>
    <w:rsid w:val="009D2152"/>
    <w:rsid w:val="009D2F9B"/>
    <w:rsid w:val="009D3058"/>
    <w:rsid w:val="009D650C"/>
    <w:rsid w:val="009D6A4E"/>
    <w:rsid w:val="009E2AB3"/>
    <w:rsid w:val="009E4E67"/>
    <w:rsid w:val="009E7B7B"/>
    <w:rsid w:val="009F1455"/>
    <w:rsid w:val="009F201B"/>
    <w:rsid w:val="009F2AAA"/>
    <w:rsid w:val="009F3339"/>
    <w:rsid w:val="009F378A"/>
    <w:rsid w:val="009F7FCD"/>
    <w:rsid w:val="00A00427"/>
    <w:rsid w:val="00A025A4"/>
    <w:rsid w:val="00A03EC3"/>
    <w:rsid w:val="00A05115"/>
    <w:rsid w:val="00A051B8"/>
    <w:rsid w:val="00A06B00"/>
    <w:rsid w:val="00A12629"/>
    <w:rsid w:val="00A14EA7"/>
    <w:rsid w:val="00A15A97"/>
    <w:rsid w:val="00A16C2A"/>
    <w:rsid w:val="00A16CDE"/>
    <w:rsid w:val="00A220AF"/>
    <w:rsid w:val="00A22472"/>
    <w:rsid w:val="00A27F48"/>
    <w:rsid w:val="00A33098"/>
    <w:rsid w:val="00A333E7"/>
    <w:rsid w:val="00A33EDD"/>
    <w:rsid w:val="00A355AC"/>
    <w:rsid w:val="00A365E0"/>
    <w:rsid w:val="00A36F83"/>
    <w:rsid w:val="00A429B4"/>
    <w:rsid w:val="00A45862"/>
    <w:rsid w:val="00A52CCD"/>
    <w:rsid w:val="00A52E68"/>
    <w:rsid w:val="00A544F1"/>
    <w:rsid w:val="00A553E0"/>
    <w:rsid w:val="00A57200"/>
    <w:rsid w:val="00A57765"/>
    <w:rsid w:val="00A60312"/>
    <w:rsid w:val="00A60A72"/>
    <w:rsid w:val="00A61D8F"/>
    <w:rsid w:val="00A73AFB"/>
    <w:rsid w:val="00A73CC1"/>
    <w:rsid w:val="00A75DF3"/>
    <w:rsid w:val="00A8076C"/>
    <w:rsid w:val="00A84B65"/>
    <w:rsid w:val="00A87FE8"/>
    <w:rsid w:val="00A91758"/>
    <w:rsid w:val="00A93694"/>
    <w:rsid w:val="00A9597B"/>
    <w:rsid w:val="00A9751D"/>
    <w:rsid w:val="00AA0B66"/>
    <w:rsid w:val="00AA1F9F"/>
    <w:rsid w:val="00AA389F"/>
    <w:rsid w:val="00AA5CF1"/>
    <w:rsid w:val="00AA6D64"/>
    <w:rsid w:val="00AA7FA4"/>
    <w:rsid w:val="00AB57E1"/>
    <w:rsid w:val="00AB5CC3"/>
    <w:rsid w:val="00AB717A"/>
    <w:rsid w:val="00AB71E1"/>
    <w:rsid w:val="00AB7733"/>
    <w:rsid w:val="00AC1D08"/>
    <w:rsid w:val="00AC2543"/>
    <w:rsid w:val="00AC6DA4"/>
    <w:rsid w:val="00AD2BD7"/>
    <w:rsid w:val="00AD361C"/>
    <w:rsid w:val="00AD7478"/>
    <w:rsid w:val="00AE1BC6"/>
    <w:rsid w:val="00AE414F"/>
    <w:rsid w:val="00AE4A8E"/>
    <w:rsid w:val="00AE7170"/>
    <w:rsid w:val="00AE76F8"/>
    <w:rsid w:val="00AF09AA"/>
    <w:rsid w:val="00AF7AAA"/>
    <w:rsid w:val="00B005B0"/>
    <w:rsid w:val="00B02244"/>
    <w:rsid w:val="00B03B93"/>
    <w:rsid w:val="00B0722C"/>
    <w:rsid w:val="00B16A46"/>
    <w:rsid w:val="00B2255B"/>
    <w:rsid w:val="00B227AD"/>
    <w:rsid w:val="00B26847"/>
    <w:rsid w:val="00B275DE"/>
    <w:rsid w:val="00B3143A"/>
    <w:rsid w:val="00B31D80"/>
    <w:rsid w:val="00B324A8"/>
    <w:rsid w:val="00B376BE"/>
    <w:rsid w:val="00B37B51"/>
    <w:rsid w:val="00B42493"/>
    <w:rsid w:val="00B429FE"/>
    <w:rsid w:val="00B43567"/>
    <w:rsid w:val="00B43908"/>
    <w:rsid w:val="00B453F1"/>
    <w:rsid w:val="00B45842"/>
    <w:rsid w:val="00B516F1"/>
    <w:rsid w:val="00B5280C"/>
    <w:rsid w:val="00B532B6"/>
    <w:rsid w:val="00B55A50"/>
    <w:rsid w:val="00B57310"/>
    <w:rsid w:val="00B57EDD"/>
    <w:rsid w:val="00B601C1"/>
    <w:rsid w:val="00B65FC4"/>
    <w:rsid w:val="00B721DA"/>
    <w:rsid w:val="00B7529B"/>
    <w:rsid w:val="00B7728A"/>
    <w:rsid w:val="00B8224A"/>
    <w:rsid w:val="00B84960"/>
    <w:rsid w:val="00B85678"/>
    <w:rsid w:val="00B86AEA"/>
    <w:rsid w:val="00B87CDD"/>
    <w:rsid w:val="00B914C2"/>
    <w:rsid w:val="00B91C64"/>
    <w:rsid w:val="00B920CD"/>
    <w:rsid w:val="00B926AB"/>
    <w:rsid w:val="00B92FFC"/>
    <w:rsid w:val="00B93B91"/>
    <w:rsid w:val="00B94878"/>
    <w:rsid w:val="00B9708F"/>
    <w:rsid w:val="00B97177"/>
    <w:rsid w:val="00B97840"/>
    <w:rsid w:val="00BA06CA"/>
    <w:rsid w:val="00BA2871"/>
    <w:rsid w:val="00BA3E72"/>
    <w:rsid w:val="00BA5095"/>
    <w:rsid w:val="00BB34C9"/>
    <w:rsid w:val="00BB5608"/>
    <w:rsid w:val="00BB65E3"/>
    <w:rsid w:val="00BB682D"/>
    <w:rsid w:val="00BC2EF5"/>
    <w:rsid w:val="00BC312A"/>
    <w:rsid w:val="00BC37C3"/>
    <w:rsid w:val="00BC5572"/>
    <w:rsid w:val="00BC5F4D"/>
    <w:rsid w:val="00BD14D7"/>
    <w:rsid w:val="00BD2497"/>
    <w:rsid w:val="00BD3966"/>
    <w:rsid w:val="00BD44B5"/>
    <w:rsid w:val="00BD4E51"/>
    <w:rsid w:val="00BD6433"/>
    <w:rsid w:val="00BD67CE"/>
    <w:rsid w:val="00BD7B5E"/>
    <w:rsid w:val="00BD7F81"/>
    <w:rsid w:val="00BE4D1D"/>
    <w:rsid w:val="00BE4D35"/>
    <w:rsid w:val="00BE518B"/>
    <w:rsid w:val="00BE5621"/>
    <w:rsid w:val="00BE7A83"/>
    <w:rsid w:val="00BF0B52"/>
    <w:rsid w:val="00BF0D6E"/>
    <w:rsid w:val="00BF1244"/>
    <w:rsid w:val="00BF4121"/>
    <w:rsid w:val="00BF6E22"/>
    <w:rsid w:val="00BF7900"/>
    <w:rsid w:val="00C006E9"/>
    <w:rsid w:val="00C027D9"/>
    <w:rsid w:val="00C03B6E"/>
    <w:rsid w:val="00C04955"/>
    <w:rsid w:val="00C05B98"/>
    <w:rsid w:val="00C07353"/>
    <w:rsid w:val="00C11D93"/>
    <w:rsid w:val="00C1364F"/>
    <w:rsid w:val="00C15C16"/>
    <w:rsid w:val="00C165BC"/>
    <w:rsid w:val="00C16B6E"/>
    <w:rsid w:val="00C17827"/>
    <w:rsid w:val="00C22864"/>
    <w:rsid w:val="00C24F88"/>
    <w:rsid w:val="00C26A28"/>
    <w:rsid w:val="00C30B45"/>
    <w:rsid w:val="00C3127A"/>
    <w:rsid w:val="00C374EE"/>
    <w:rsid w:val="00C428AE"/>
    <w:rsid w:val="00C51B21"/>
    <w:rsid w:val="00C523FC"/>
    <w:rsid w:val="00C53891"/>
    <w:rsid w:val="00C5665D"/>
    <w:rsid w:val="00C56B9D"/>
    <w:rsid w:val="00C60A99"/>
    <w:rsid w:val="00C63944"/>
    <w:rsid w:val="00C63BD1"/>
    <w:rsid w:val="00C651FF"/>
    <w:rsid w:val="00C66B1C"/>
    <w:rsid w:val="00C707CE"/>
    <w:rsid w:val="00C71913"/>
    <w:rsid w:val="00C73267"/>
    <w:rsid w:val="00C747D3"/>
    <w:rsid w:val="00C7673A"/>
    <w:rsid w:val="00C77CD3"/>
    <w:rsid w:val="00C805BC"/>
    <w:rsid w:val="00C8088D"/>
    <w:rsid w:val="00C80DED"/>
    <w:rsid w:val="00C80E93"/>
    <w:rsid w:val="00C81A3A"/>
    <w:rsid w:val="00C823BA"/>
    <w:rsid w:val="00C84885"/>
    <w:rsid w:val="00C84AD2"/>
    <w:rsid w:val="00C84F2D"/>
    <w:rsid w:val="00C854B4"/>
    <w:rsid w:val="00C908A6"/>
    <w:rsid w:val="00C90946"/>
    <w:rsid w:val="00C93BE8"/>
    <w:rsid w:val="00C953E4"/>
    <w:rsid w:val="00C95471"/>
    <w:rsid w:val="00C979A2"/>
    <w:rsid w:val="00CA43AE"/>
    <w:rsid w:val="00CA5360"/>
    <w:rsid w:val="00CA53E5"/>
    <w:rsid w:val="00CA61A7"/>
    <w:rsid w:val="00CA695F"/>
    <w:rsid w:val="00CB0ADB"/>
    <w:rsid w:val="00CB35E5"/>
    <w:rsid w:val="00CB388A"/>
    <w:rsid w:val="00CB43DB"/>
    <w:rsid w:val="00CB466F"/>
    <w:rsid w:val="00CC2362"/>
    <w:rsid w:val="00CC71F4"/>
    <w:rsid w:val="00CD06CE"/>
    <w:rsid w:val="00CD2291"/>
    <w:rsid w:val="00CD2AB0"/>
    <w:rsid w:val="00CD4C70"/>
    <w:rsid w:val="00CD6398"/>
    <w:rsid w:val="00CE0380"/>
    <w:rsid w:val="00CE16A1"/>
    <w:rsid w:val="00CE338A"/>
    <w:rsid w:val="00CE39E3"/>
    <w:rsid w:val="00CE5BC8"/>
    <w:rsid w:val="00CF0254"/>
    <w:rsid w:val="00CF4544"/>
    <w:rsid w:val="00CF705F"/>
    <w:rsid w:val="00CF7CAF"/>
    <w:rsid w:val="00D02CFA"/>
    <w:rsid w:val="00D037CC"/>
    <w:rsid w:val="00D04884"/>
    <w:rsid w:val="00D0692A"/>
    <w:rsid w:val="00D10B2D"/>
    <w:rsid w:val="00D10B33"/>
    <w:rsid w:val="00D123DA"/>
    <w:rsid w:val="00D1334C"/>
    <w:rsid w:val="00D1375F"/>
    <w:rsid w:val="00D14B78"/>
    <w:rsid w:val="00D16609"/>
    <w:rsid w:val="00D2089E"/>
    <w:rsid w:val="00D2096B"/>
    <w:rsid w:val="00D214A8"/>
    <w:rsid w:val="00D21976"/>
    <w:rsid w:val="00D21FB2"/>
    <w:rsid w:val="00D22286"/>
    <w:rsid w:val="00D2284F"/>
    <w:rsid w:val="00D22F9B"/>
    <w:rsid w:val="00D23FFD"/>
    <w:rsid w:val="00D24F18"/>
    <w:rsid w:val="00D25E06"/>
    <w:rsid w:val="00D26495"/>
    <w:rsid w:val="00D330AE"/>
    <w:rsid w:val="00D34103"/>
    <w:rsid w:val="00D368BF"/>
    <w:rsid w:val="00D421A4"/>
    <w:rsid w:val="00D42427"/>
    <w:rsid w:val="00D42755"/>
    <w:rsid w:val="00D43155"/>
    <w:rsid w:val="00D43ADF"/>
    <w:rsid w:val="00D4655F"/>
    <w:rsid w:val="00D466B4"/>
    <w:rsid w:val="00D469C2"/>
    <w:rsid w:val="00D518D4"/>
    <w:rsid w:val="00D51D9A"/>
    <w:rsid w:val="00D53B3B"/>
    <w:rsid w:val="00D54812"/>
    <w:rsid w:val="00D551AC"/>
    <w:rsid w:val="00D56CEF"/>
    <w:rsid w:val="00D61579"/>
    <w:rsid w:val="00D62501"/>
    <w:rsid w:val="00D6673F"/>
    <w:rsid w:val="00D66F18"/>
    <w:rsid w:val="00D66FE1"/>
    <w:rsid w:val="00D717E8"/>
    <w:rsid w:val="00D722C0"/>
    <w:rsid w:val="00D72E56"/>
    <w:rsid w:val="00D73B46"/>
    <w:rsid w:val="00D77819"/>
    <w:rsid w:val="00D77B83"/>
    <w:rsid w:val="00D80509"/>
    <w:rsid w:val="00D80D3D"/>
    <w:rsid w:val="00D875DD"/>
    <w:rsid w:val="00D925B1"/>
    <w:rsid w:val="00D92FE4"/>
    <w:rsid w:val="00D93B88"/>
    <w:rsid w:val="00D93C3B"/>
    <w:rsid w:val="00D978E0"/>
    <w:rsid w:val="00DA179D"/>
    <w:rsid w:val="00DA40DB"/>
    <w:rsid w:val="00DA5890"/>
    <w:rsid w:val="00DA7267"/>
    <w:rsid w:val="00DB3BF9"/>
    <w:rsid w:val="00DB5351"/>
    <w:rsid w:val="00DB7A4E"/>
    <w:rsid w:val="00DC3E27"/>
    <w:rsid w:val="00DD27D7"/>
    <w:rsid w:val="00DD36C6"/>
    <w:rsid w:val="00DD3D83"/>
    <w:rsid w:val="00DD3E62"/>
    <w:rsid w:val="00DD5447"/>
    <w:rsid w:val="00DD7295"/>
    <w:rsid w:val="00DE0B3A"/>
    <w:rsid w:val="00DE3AE8"/>
    <w:rsid w:val="00DE3BE4"/>
    <w:rsid w:val="00DE49D8"/>
    <w:rsid w:val="00DE582B"/>
    <w:rsid w:val="00DF2096"/>
    <w:rsid w:val="00DF2623"/>
    <w:rsid w:val="00DF6E52"/>
    <w:rsid w:val="00E03127"/>
    <w:rsid w:val="00E03A2A"/>
    <w:rsid w:val="00E12491"/>
    <w:rsid w:val="00E12F1F"/>
    <w:rsid w:val="00E135DF"/>
    <w:rsid w:val="00E15B84"/>
    <w:rsid w:val="00E160CA"/>
    <w:rsid w:val="00E21B40"/>
    <w:rsid w:val="00E21DE8"/>
    <w:rsid w:val="00E223D7"/>
    <w:rsid w:val="00E31C2E"/>
    <w:rsid w:val="00E31CFC"/>
    <w:rsid w:val="00E3302D"/>
    <w:rsid w:val="00E3621A"/>
    <w:rsid w:val="00E40341"/>
    <w:rsid w:val="00E4165F"/>
    <w:rsid w:val="00E41D17"/>
    <w:rsid w:val="00E41D8B"/>
    <w:rsid w:val="00E42812"/>
    <w:rsid w:val="00E446A6"/>
    <w:rsid w:val="00E45E0C"/>
    <w:rsid w:val="00E4619E"/>
    <w:rsid w:val="00E53B81"/>
    <w:rsid w:val="00E56962"/>
    <w:rsid w:val="00E61C60"/>
    <w:rsid w:val="00E62CF0"/>
    <w:rsid w:val="00E63264"/>
    <w:rsid w:val="00E70A4F"/>
    <w:rsid w:val="00E7341D"/>
    <w:rsid w:val="00E739CF"/>
    <w:rsid w:val="00E73BDB"/>
    <w:rsid w:val="00E745F8"/>
    <w:rsid w:val="00E7524D"/>
    <w:rsid w:val="00E75E91"/>
    <w:rsid w:val="00E80F5D"/>
    <w:rsid w:val="00E84DF1"/>
    <w:rsid w:val="00E85340"/>
    <w:rsid w:val="00E90F1A"/>
    <w:rsid w:val="00EA26E9"/>
    <w:rsid w:val="00EA3C40"/>
    <w:rsid w:val="00EB1C22"/>
    <w:rsid w:val="00EB34B0"/>
    <w:rsid w:val="00EB3C65"/>
    <w:rsid w:val="00EB6792"/>
    <w:rsid w:val="00EB6F45"/>
    <w:rsid w:val="00EB7698"/>
    <w:rsid w:val="00EC19EE"/>
    <w:rsid w:val="00EC67E5"/>
    <w:rsid w:val="00EC7A2E"/>
    <w:rsid w:val="00ED13AB"/>
    <w:rsid w:val="00ED4D41"/>
    <w:rsid w:val="00ED626A"/>
    <w:rsid w:val="00ED62F8"/>
    <w:rsid w:val="00ED6D8C"/>
    <w:rsid w:val="00ED759A"/>
    <w:rsid w:val="00ED7661"/>
    <w:rsid w:val="00EE280C"/>
    <w:rsid w:val="00EE3297"/>
    <w:rsid w:val="00EE5F4E"/>
    <w:rsid w:val="00EE61E0"/>
    <w:rsid w:val="00EE73B2"/>
    <w:rsid w:val="00EF26F1"/>
    <w:rsid w:val="00EF6711"/>
    <w:rsid w:val="00F0560C"/>
    <w:rsid w:val="00F07D36"/>
    <w:rsid w:val="00F122A4"/>
    <w:rsid w:val="00F1503A"/>
    <w:rsid w:val="00F15839"/>
    <w:rsid w:val="00F23741"/>
    <w:rsid w:val="00F259AB"/>
    <w:rsid w:val="00F268C3"/>
    <w:rsid w:val="00F26960"/>
    <w:rsid w:val="00F2798D"/>
    <w:rsid w:val="00F32E27"/>
    <w:rsid w:val="00F33AF4"/>
    <w:rsid w:val="00F34AEB"/>
    <w:rsid w:val="00F36D54"/>
    <w:rsid w:val="00F41632"/>
    <w:rsid w:val="00F422A4"/>
    <w:rsid w:val="00F44648"/>
    <w:rsid w:val="00F45602"/>
    <w:rsid w:val="00F5020D"/>
    <w:rsid w:val="00F51F91"/>
    <w:rsid w:val="00F54EEC"/>
    <w:rsid w:val="00F579A2"/>
    <w:rsid w:val="00F60D2E"/>
    <w:rsid w:val="00F616DB"/>
    <w:rsid w:val="00F61A4B"/>
    <w:rsid w:val="00F61C24"/>
    <w:rsid w:val="00F62507"/>
    <w:rsid w:val="00F62900"/>
    <w:rsid w:val="00F64F74"/>
    <w:rsid w:val="00F70A15"/>
    <w:rsid w:val="00F7487B"/>
    <w:rsid w:val="00F74C86"/>
    <w:rsid w:val="00F75058"/>
    <w:rsid w:val="00F75446"/>
    <w:rsid w:val="00F77C60"/>
    <w:rsid w:val="00F8559F"/>
    <w:rsid w:val="00F85AA2"/>
    <w:rsid w:val="00F86702"/>
    <w:rsid w:val="00F87DE8"/>
    <w:rsid w:val="00F90093"/>
    <w:rsid w:val="00F97899"/>
    <w:rsid w:val="00FA07FA"/>
    <w:rsid w:val="00FA0EDC"/>
    <w:rsid w:val="00FA1F52"/>
    <w:rsid w:val="00FA230C"/>
    <w:rsid w:val="00FA2DF9"/>
    <w:rsid w:val="00FA308A"/>
    <w:rsid w:val="00FA46D3"/>
    <w:rsid w:val="00FA48CD"/>
    <w:rsid w:val="00FA5419"/>
    <w:rsid w:val="00FA5BD2"/>
    <w:rsid w:val="00FA5DC4"/>
    <w:rsid w:val="00FA6046"/>
    <w:rsid w:val="00FB08F8"/>
    <w:rsid w:val="00FC1572"/>
    <w:rsid w:val="00FC6FC2"/>
    <w:rsid w:val="00FD3DF3"/>
    <w:rsid w:val="00FE0593"/>
    <w:rsid w:val="00FE4EBF"/>
    <w:rsid w:val="00FE665C"/>
    <w:rsid w:val="00FE7ED5"/>
    <w:rsid w:val="00FF124B"/>
    <w:rsid w:val="00FF55A0"/>
    <w:rsid w:val="00FF69DC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0C4843"/>
  <w15:docId w15:val="{749D992A-9A72-4E04-8512-4A1C461D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69D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3C1E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6DA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83C1E"/>
    <w:rPr>
      <w:rFonts w:ascii="Arial" w:hAnsi="Arial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sid w:val="00AC6DA4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683C1E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683C1E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683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683C1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683C1E"/>
    <w:rPr>
      <w:rFonts w:ascii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C6DA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AC6D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671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F6745"/>
    <w:pPr>
      <w:ind w:left="720"/>
      <w:contextualSpacing/>
    </w:pPr>
  </w:style>
  <w:style w:type="paragraph" w:customStyle="1" w:styleId="metainfo1">
    <w:name w:val="metainfo1"/>
    <w:basedOn w:val="Normal"/>
    <w:rsid w:val="009C35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5"/>
      <w:szCs w:val="25"/>
      <w:lang w:eastAsia="en-GB"/>
    </w:rPr>
  </w:style>
  <w:style w:type="paragraph" w:customStyle="1" w:styleId="address">
    <w:name w:val="address"/>
    <w:basedOn w:val="Normal"/>
    <w:rsid w:val="009C35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9C3532"/>
  </w:style>
  <w:style w:type="paragraph" w:styleId="Header">
    <w:name w:val="header"/>
    <w:basedOn w:val="Normal"/>
    <w:link w:val="HeaderChar"/>
    <w:uiPriority w:val="99"/>
    <w:unhideWhenUsed/>
    <w:rsid w:val="00FA2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3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2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30C"/>
    <w:rPr>
      <w:sz w:val="22"/>
      <w:szCs w:val="22"/>
      <w:lang w:eastAsia="en-US"/>
    </w:rPr>
  </w:style>
  <w:style w:type="paragraph" w:customStyle="1" w:styleId="DefaultText">
    <w:name w:val="Default Text"/>
    <w:basedOn w:val="Normal"/>
    <w:rsid w:val="00FF69DC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B7DD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locked/>
    <w:rsid w:val="002B7DD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473B1"/>
    <w:rPr>
      <w:color w:val="0000FF"/>
      <w:u w:val="single"/>
    </w:rPr>
  </w:style>
  <w:style w:type="paragraph" w:customStyle="1" w:styleId="metainfo">
    <w:name w:val="metainfo"/>
    <w:basedOn w:val="Normal"/>
    <w:rsid w:val="000756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gmail-m-2488596145515426651ox-8a7458d1d7-msonormal">
    <w:name w:val="gmail-m_-2488596145515426651ox-8a7458d1d7-msonormal"/>
    <w:basedOn w:val="Normal"/>
    <w:rsid w:val="00A73CC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7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4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6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7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2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register.cherwell.gov.uk/Planning/Display/19/01635/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38EA-43A4-4AF5-A5B4-3AD05323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THE PARISH COUNCIL OF CLIFTON HAMPDEN, HELD IN THE Village Hall, CLIFTON HAMPDEN ON 7th NOVEMBER 2012 AT 7</vt:lpstr>
    </vt:vector>
  </TitlesOfParts>
  <Company>Hewlett-Packard Company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THE PARISH COUNCIL OF CLIFTON HAMPDEN, HELD IN THE Village Hall, CLIFTON HAMPDEN ON 7th NOVEMBER 2012 AT 7</dc:title>
  <dc:creator>Anne Davies</dc:creator>
  <cp:lastModifiedBy>Piddington</cp:lastModifiedBy>
  <cp:revision>7</cp:revision>
  <cp:lastPrinted>2019-07-15T06:57:00Z</cp:lastPrinted>
  <dcterms:created xsi:type="dcterms:W3CDTF">2019-09-18T06:25:00Z</dcterms:created>
  <dcterms:modified xsi:type="dcterms:W3CDTF">2019-09-18T08:16:00Z</dcterms:modified>
</cp:coreProperties>
</file>