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02" w:rsidRPr="006103E7" w:rsidRDefault="00707202" w:rsidP="00500DBA">
      <w:pPr>
        <w:pStyle w:val="Title"/>
        <w:jc w:val="both"/>
        <w:rPr>
          <w:rFonts w:ascii="Arial" w:hAnsi="Arial" w:cs="Arial"/>
          <w:sz w:val="24"/>
          <w:szCs w:val="24"/>
        </w:rPr>
      </w:pPr>
      <w:bookmarkStart w:id="0" w:name="_GoBack"/>
      <w:bookmarkEnd w:id="0"/>
      <w:r>
        <w:rPr>
          <w:rFonts w:ascii="Arial" w:hAnsi="Arial" w:cs="Arial"/>
          <w:sz w:val="24"/>
          <w:szCs w:val="24"/>
        </w:rPr>
        <w:t xml:space="preserve">                                                                                                                                                                                                                                                                                                                                                                                                                                                                                                                                                                                                                                                                                                                                                                                                                                                                                                                                                                                                                                                                                                                                                                                                                                                                                                                                                                                                                                                                                                                                                                                                                                                                                                                                                                                                                                               </w:t>
      </w:r>
      <w:r w:rsidRPr="006103E7">
        <w:rPr>
          <w:rFonts w:ascii="Arial" w:hAnsi="Arial" w:cs="Arial"/>
          <w:sz w:val="24"/>
          <w:szCs w:val="24"/>
        </w:rPr>
        <w:t xml:space="preserve">MINUTES OF THE MEETING OF THE PARISH COUNCIL OF </w:t>
      </w:r>
      <w:r w:rsidR="005E0B81" w:rsidRPr="006103E7">
        <w:rPr>
          <w:rFonts w:ascii="Arial" w:hAnsi="Arial" w:cs="Arial"/>
          <w:sz w:val="24"/>
          <w:szCs w:val="24"/>
        </w:rPr>
        <w:t>PIDDINGTON</w:t>
      </w:r>
      <w:r w:rsidRPr="006103E7">
        <w:rPr>
          <w:rFonts w:ascii="Arial" w:hAnsi="Arial" w:cs="Arial"/>
          <w:sz w:val="24"/>
          <w:szCs w:val="24"/>
        </w:rPr>
        <w:t xml:space="preserve">, HELD IN THE </w:t>
      </w:r>
      <w:r w:rsidR="00D0692A" w:rsidRPr="006103E7">
        <w:rPr>
          <w:rFonts w:ascii="Arial" w:hAnsi="Arial" w:cs="Arial"/>
          <w:sz w:val="24"/>
          <w:szCs w:val="24"/>
        </w:rPr>
        <w:t>VILLAGE HALL</w:t>
      </w:r>
      <w:r w:rsidRPr="006103E7">
        <w:rPr>
          <w:rFonts w:ascii="Arial" w:hAnsi="Arial" w:cs="Arial"/>
          <w:sz w:val="24"/>
          <w:szCs w:val="24"/>
        </w:rPr>
        <w:t xml:space="preserve">, </w:t>
      </w:r>
      <w:r w:rsidR="005E0B81" w:rsidRPr="006103E7">
        <w:rPr>
          <w:rFonts w:ascii="Arial" w:hAnsi="Arial" w:cs="Arial"/>
          <w:sz w:val="24"/>
          <w:szCs w:val="24"/>
        </w:rPr>
        <w:t>PIDDINGTON</w:t>
      </w:r>
      <w:r w:rsidRPr="006103E7">
        <w:rPr>
          <w:rFonts w:ascii="Arial" w:hAnsi="Arial" w:cs="Arial"/>
          <w:sz w:val="24"/>
          <w:szCs w:val="24"/>
        </w:rPr>
        <w:t xml:space="preserve"> ON </w:t>
      </w:r>
      <w:r w:rsidR="00EE73B2">
        <w:rPr>
          <w:rFonts w:ascii="Arial" w:hAnsi="Arial" w:cs="Arial"/>
          <w:sz w:val="24"/>
          <w:szCs w:val="24"/>
        </w:rPr>
        <w:t>21</w:t>
      </w:r>
      <w:r w:rsidR="00EE73B2" w:rsidRPr="00EE73B2">
        <w:rPr>
          <w:rFonts w:ascii="Arial" w:hAnsi="Arial" w:cs="Arial"/>
          <w:sz w:val="24"/>
          <w:szCs w:val="24"/>
          <w:vertAlign w:val="superscript"/>
        </w:rPr>
        <w:t>st</w:t>
      </w:r>
      <w:r w:rsidR="00EE73B2">
        <w:rPr>
          <w:rFonts w:ascii="Arial" w:hAnsi="Arial" w:cs="Arial"/>
          <w:sz w:val="24"/>
          <w:szCs w:val="24"/>
        </w:rPr>
        <w:t xml:space="preserve"> FEBRUARY</w:t>
      </w:r>
      <w:r w:rsidR="00DD3E62">
        <w:rPr>
          <w:rFonts w:ascii="Arial" w:hAnsi="Arial" w:cs="Arial"/>
          <w:sz w:val="24"/>
          <w:szCs w:val="24"/>
        </w:rPr>
        <w:t xml:space="preserve"> 2017</w:t>
      </w:r>
      <w:r w:rsidRPr="006103E7">
        <w:rPr>
          <w:rFonts w:ascii="Arial" w:hAnsi="Arial" w:cs="Arial"/>
          <w:sz w:val="24"/>
          <w:szCs w:val="24"/>
        </w:rPr>
        <w:t xml:space="preserve"> AT 7.30</w:t>
      </w:r>
      <w:r w:rsidR="00E45E0C" w:rsidRPr="006103E7">
        <w:rPr>
          <w:rFonts w:ascii="Arial" w:hAnsi="Arial" w:cs="Arial"/>
          <w:sz w:val="24"/>
          <w:szCs w:val="24"/>
        </w:rPr>
        <w:t>pm</w:t>
      </w:r>
    </w:p>
    <w:p w:rsidR="00707202" w:rsidRPr="006103E7" w:rsidRDefault="00707202"/>
    <w:tbl>
      <w:tblPr>
        <w:tblW w:w="1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7397"/>
        <w:gridCol w:w="1899"/>
        <w:gridCol w:w="621"/>
      </w:tblGrid>
      <w:tr w:rsidR="00E15B84" w:rsidRPr="006103E7" w:rsidTr="00C60A99">
        <w:tc>
          <w:tcPr>
            <w:tcW w:w="1548" w:type="dxa"/>
          </w:tcPr>
          <w:p w:rsidR="00E15B84" w:rsidRPr="006103E7" w:rsidRDefault="00E15B84" w:rsidP="00E12F1F">
            <w:pPr>
              <w:spacing w:after="0" w:line="240" w:lineRule="auto"/>
              <w:rPr>
                <w:rFonts w:ascii="Arial" w:hAnsi="Arial" w:cs="Arial"/>
                <w:sz w:val="20"/>
                <w:szCs w:val="20"/>
              </w:rPr>
            </w:pPr>
          </w:p>
        </w:tc>
        <w:tc>
          <w:tcPr>
            <w:tcW w:w="7397" w:type="dxa"/>
          </w:tcPr>
          <w:p w:rsidR="00E15B84" w:rsidRPr="009F378A" w:rsidRDefault="00E15B84" w:rsidP="0051498F">
            <w:pPr>
              <w:pStyle w:val="Heading2"/>
              <w:spacing w:line="240" w:lineRule="auto"/>
              <w:rPr>
                <w:rFonts w:asciiTheme="minorHAnsi" w:hAnsiTheme="minorHAnsi" w:cstheme="minorHAnsi"/>
                <w:b w:val="0"/>
                <w:bCs w:val="0"/>
                <w:color w:val="auto"/>
                <w:sz w:val="22"/>
                <w:szCs w:val="22"/>
              </w:rPr>
            </w:pPr>
            <w:r w:rsidRPr="009F378A">
              <w:rPr>
                <w:rFonts w:asciiTheme="minorHAnsi" w:hAnsiTheme="minorHAnsi" w:cstheme="minorHAnsi"/>
                <w:bCs w:val="0"/>
                <w:color w:val="auto"/>
                <w:sz w:val="22"/>
                <w:szCs w:val="22"/>
              </w:rPr>
              <w:t>Present</w:t>
            </w:r>
            <w:r w:rsidRPr="009F378A">
              <w:rPr>
                <w:rFonts w:asciiTheme="minorHAnsi" w:hAnsiTheme="minorHAnsi" w:cstheme="minorHAnsi"/>
                <w:b w:val="0"/>
                <w:bCs w:val="0"/>
                <w:color w:val="auto"/>
                <w:sz w:val="22"/>
                <w:szCs w:val="22"/>
              </w:rPr>
              <w:t xml:space="preserve">: </w:t>
            </w:r>
            <w:r w:rsidR="00DD3E62" w:rsidRPr="009F378A">
              <w:rPr>
                <w:rFonts w:asciiTheme="minorHAnsi" w:hAnsiTheme="minorHAnsi" w:cstheme="minorHAnsi"/>
                <w:b w:val="0"/>
                <w:bCs w:val="0"/>
                <w:color w:val="auto"/>
                <w:sz w:val="22"/>
                <w:szCs w:val="22"/>
              </w:rPr>
              <w:t xml:space="preserve">Cllr F Darby (Chairman) </w:t>
            </w:r>
            <w:r w:rsidR="000E1709" w:rsidRPr="009F378A">
              <w:rPr>
                <w:rFonts w:asciiTheme="minorHAnsi" w:hAnsiTheme="minorHAnsi" w:cstheme="minorHAnsi"/>
                <w:b w:val="0"/>
                <w:bCs w:val="0"/>
                <w:color w:val="auto"/>
                <w:sz w:val="22"/>
                <w:szCs w:val="22"/>
              </w:rPr>
              <w:t>Cllr P Feltbower</w:t>
            </w:r>
            <w:r w:rsidR="00DD3E62" w:rsidRPr="009F378A">
              <w:rPr>
                <w:rFonts w:asciiTheme="minorHAnsi" w:hAnsiTheme="minorHAnsi" w:cstheme="minorHAnsi"/>
                <w:b w:val="0"/>
                <w:bCs w:val="0"/>
                <w:color w:val="auto"/>
                <w:sz w:val="22"/>
                <w:szCs w:val="22"/>
              </w:rPr>
              <w:t xml:space="preserve">, </w:t>
            </w:r>
            <w:r w:rsidR="00D21976" w:rsidRPr="009F378A">
              <w:rPr>
                <w:rFonts w:asciiTheme="minorHAnsi" w:hAnsiTheme="minorHAnsi" w:cstheme="minorHAnsi"/>
                <w:b w:val="0"/>
                <w:bCs w:val="0"/>
                <w:color w:val="auto"/>
                <w:sz w:val="22"/>
                <w:szCs w:val="22"/>
              </w:rPr>
              <w:t xml:space="preserve">Cllr K Howard, Cllr M Terzino, </w:t>
            </w:r>
            <w:r w:rsidR="00AA1F9F" w:rsidRPr="009F378A">
              <w:rPr>
                <w:rFonts w:asciiTheme="minorHAnsi" w:hAnsiTheme="minorHAnsi" w:cstheme="minorHAnsi"/>
                <w:b w:val="0"/>
                <w:bCs w:val="0"/>
                <w:color w:val="auto"/>
                <w:sz w:val="22"/>
                <w:szCs w:val="22"/>
              </w:rPr>
              <w:t xml:space="preserve">Cllr </w:t>
            </w:r>
            <w:r w:rsidR="00EE73B2" w:rsidRPr="009F378A">
              <w:rPr>
                <w:rFonts w:asciiTheme="minorHAnsi" w:hAnsiTheme="minorHAnsi" w:cstheme="minorHAnsi"/>
                <w:b w:val="0"/>
                <w:bCs w:val="0"/>
                <w:color w:val="auto"/>
                <w:sz w:val="22"/>
                <w:szCs w:val="22"/>
              </w:rPr>
              <w:t>L Willis</w:t>
            </w:r>
            <w:r w:rsidR="008B0296" w:rsidRPr="009F378A">
              <w:rPr>
                <w:rFonts w:asciiTheme="minorHAnsi" w:hAnsiTheme="minorHAnsi" w:cstheme="minorHAnsi"/>
                <w:b w:val="0"/>
                <w:bCs w:val="0"/>
                <w:color w:val="auto"/>
                <w:sz w:val="22"/>
                <w:szCs w:val="22"/>
              </w:rPr>
              <w:t>,</w:t>
            </w:r>
            <w:r w:rsidR="008C63DF" w:rsidRPr="009F378A">
              <w:rPr>
                <w:rFonts w:asciiTheme="minorHAnsi" w:hAnsiTheme="minorHAnsi" w:cstheme="minorHAnsi"/>
                <w:b w:val="0"/>
                <w:bCs w:val="0"/>
                <w:color w:val="auto"/>
                <w:sz w:val="22"/>
                <w:szCs w:val="22"/>
              </w:rPr>
              <w:t xml:space="preserve"> </w:t>
            </w:r>
            <w:r w:rsidR="00DD3E62" w:rsidRPr="009F378A">
              <w:rPr>
                <w:rFonts w:asciiTheme="minorHAnsi" w:hAnsiTheme="minorHAnsi" w:cstheme="minorHAnsi"/>
                <w:b w:val="0"/>
                <w:bCs w:val="0"/>
                <w:color w:val="auto"/>
                <w:sz w:val="22"/>
                <w:szCs w:val="22"/>
              </w:rPr>
              <w:t>and Cllr A Coleman</w:t>
            </w:r>
            <w:r w:rsidR="008C63DF" w:rsidRPr="009F378A">
              <w:rPr>
                <w:rFonts w:asciiTheme="minorHAnsi" w:hAnsiTheme="minorHAnsi" w:cstheme="minorHAnsi"/>
                <w:b w:val="0"/>
                <w:bCs w:val="0"/>
                <w:color w:val="auto"/>
                <w:sz w:val="22"/>
                <w:szCs w:val="22"/>
              </w:rPr>
              <w:t>.</w:t>
            </w:r>
          </w:p>
          <w:p w:rsidR="002E2295" w:rsidRPr="009F378A" w:rsidRDefault="00E15B84" w:rsidP="002E2295">
            <w:pPr>
              <w:pStyle w:val="Heading2"/>
              <w:spacing w:line="240" w:lineRule="auto"/>
              <w:rPr>
                <w:rFonts w:asciiTheme="minorHAnsi" w:hAnsiTheme="minorHAnsi" w:cstheme="minorHAnsi"/>
                <w:b w:val="0"/>
                <w:color w:val="auto"/>
                <w:sz w:val="22"/>
                <w:szCs w:val="22"/>
              </w:rPr>
            </w:pPr>
            <w:r w:rsidRPr="009F378A">
              <w:rPr>
                <w:rFonts w:asciiTheme="minorHAnsi" w:hAnsiTheme="minorHAnsi" w:cstheme="minorHAnsi"/>
                <w:color w:val="auto"/>
                <w:sz w:val="22"/>
                <w:szCs w:val="22"/>
              </w:rPr>
              <w:t>Apologies</w:t>
            </w:r>
            <w:r w:rsidR="00DF2623" w:rsidRPr="009F378A">
              <w:rPr>
                <w:rFonts w:asciiTheme="minorHAnsi" w:hAnsiTheme="minorHAnsi" w:cstheme="minorHAnsi"/>
                <w:color w:val="auto"/>
                <w:sz w:val="22"/>
                <w:szCs w:val="22"/>
              </w:rPr>
              <w:t>:</w:t>
            </w:r>
            <w:r w:rsidR="000E1709" w:rsidRPr="009F378A">
              <w:rPr>
                <w:rFonts w:asciiTheme="minorHAnsi" w:hAnsiTheme="minorHAnsi" w:cstheme="minorHAnsi"/>
                <w:color w:val="auto"/>
                <w:sz w:val="22"/>
                <w:szCs w:val="22"/>
              </w:rPr>
              <w:t xml:space="preserve"> </w:t>
            </w:r>
            <w:r w:rsidR="00D21976" w:rsidRPr="009F378A">
              <w:rPr>
                <w:rFonts w:asciiTheme="minorHAnsi" w:hAnsiTheme="minorHAnsi" w:cstheme="minorHAnsi"/>
                <w:b w:val="0"/>
                <w:bCs w:val="0"/>
                <w:color w:val="auto"/>
                <w:sz w:val="22"/>
                <w:szCs w:val="22"/>
              </w:rPr>
              <w:t xml:space="preserve"> </w:t>
            </w:r>
            <w:r w:rsidR="00E31CFC" w:rsidRPr="009F378A">
              <w:rPr>
                <w:rFonts w:asciiTheme="minorHAnsi" w:hAnsiTheme="minorHAnsi" w:cstheme="minorHAnsi"/>
                <w:b w:val="0"/>
                <w:bCs w:val="0"/>
                <w:color w:val="auto"/>
                <w:sz w:val="22"/>
                <w:szCs w:val="22"/>
              </w:rPr>
              <w:t xml:space="preserve">Cllr </w:t>
            </w:r>
            <w:r w:rsidR="00EE73B2" w:rsidRPr="009F378A">
              <w:rPr>
                <w:rFonts w:asciiTheme="minorHAnsi" w:hAnsiTheme="minorHAnsi" w:cstheme="minorHAnsi"/>
                <w:b w:val="0"/>
                <w:bCs w:val="0"/>
                <w:color w:val="auto"/>
                <w:sz w:val="22"/>
                <w:szCs w:val="22"/>
              </w:rPr>
              <w:t>M Nixon, David Hughes (CDC)</w:t>
            </w:r>
          </w:p>
          <w:p w:rsidR="00CD6398" w:rsidRDefault="00E15B84" w:rsidP="00635542">
            <w:pPr>
              <w:pStyle w:val="Heading2"/>
              <w:spacing w:line="240" w:lineRule="auto"/>
              <w:rPr>
                <w:rFonts w:asciiTheme="minorHAnsi" w:hAnsiTheme="minorHAnsi" w:cstheme="minorHAnsi"/>
                <w:b w:val="0"/>
                <w:color w:val="auto"/>
                <w:sz w:val="22"/>
                <w:szCs w:val="22"/>
              </w:rPr>
            </w:pPr>
            <w:r w:rsidRPr="009F378A">
              <w:rPr>
                <w:rFonts w:asciiTheme="minorHAnsi" w:hAnsiTheme="minorHAnsi" w:cstheme="minorHAnsi"/>
                <w:color w:val="auto"/>
                <w:sz w:val="22"/>
                <w:szCs w:val="22"/>
              </w:rPr>
              <w:t>Also Present</w:t>
            </w:r>
            <w:r w:rsidRPr="009F378A">
              <w:rPr>
                <w:rFonts w:asciiTheme="minorHAnsi" w:hAnsiTheme="minorHAnsi" w:cstheme="minorHAnsi"/>
                <w:color w:val="BFBFBF" w:themeColor="background1" w:themeShade="BF"/>
                <w:sz w:val="22"/>
                <w:szCs w:val="22"/>
              </w:rPr>
              <w:t xml:space="preserve">:  </w:t>
            </w:r>
            <w:r w:rsidR="00AA1F9F" w:rsidRPr="009F378A">
              <w:rPr>
                <w:rFonts w:asciiTheme="minorHAnsi" w:hAnsiTheme="minorHAnsi" w:cstheme="minorHAnsi"/>
                <w:b w:val="0"/>
                <w:color w:val="auto"/>
                <w:sz w:val="22"/>
                <w:szCs w:val="22"/>
              </w:rPr>
              <w:t xml:space="preserve"> </w:t>
            </w:r>
            <w:r w:rsidR="00EE73B2" w:rsidRPr="009F378A">
              <w:rPr>
                <w:rFonts w:asciiTheme="minorHAnsi" w:hAnsiTheme="minorHAnsi" w:cstheme="minorHAnsi"/>
                <w:b w:val="0"/>
                <w:color w:val="auto"/>
                <w:sz w:val="22"/>
                <w:szCs w:val="22"/>
              </w:rPr>
              <w:t>Cllr T Hallchurch (CDC,OCC) Cllr S Holland (CDC) Kevin Jessop (MOD Garrison A</w:t>
            </w:r>
            <w:r w:rsidR="009F378A">
              <w:rPr>
                <w:rFonts w:asciiTheme="minorHAnsi" w:hAnsiTheme="minorHAnsi" w:cstheme="minorHAnsi"/>
                <w:b w:val="0"/>
                <w:color w:val="auto"/>
                <w:sz w:val="22"/>
                <w:szCs w:val="22"/>
              </w:rPr>
              <w:t>d</w:t>
            </w:r>
            <w:r w:rsidR="00EE73B2" w:rsidRPr="009F378A">
              <w:rPr>
                <w:rFonts w:asciiTheme="minorHAnsi" w:hAnsiTheme="minorHAnsi" w:cstheme="minorHAnsi"/>
                <w:b w:val="0"/>
                <w:color w:val="auto"/>
                <w:sz w:val="22"/>
                <w:szCs w:val="22"/>
              </w:rPr>
              <w:t>jutant) Vice Chairman and Councillor from Blackthorn Parish Council</w:t>
            </w:r>
          </w:p>
          <w:p w:rsidR="00635542" w:rsidRPr="00635542" w:rsidRDefault="00635542" w:rsidP="00635542"/>
          <w:p w:rsidR="00EE73B2" w:rsidRPr="009F378A" w:rsidRDefault="00244AE6" w:rsidP="00244AE6">
            <w:pPr>
              <w:rPr>
                <w:rFonts w:asciiTheme="minorHAnsi" w:hAnsiTheme="minorHAnsi" w:cstheme="minorHAnsi"/>
                <w:b/>
              </w:rPr>
            </w:pPr>
            <w:r w:rsidRPr="009F378A">
              <w:rPr>
                <w:rFonts w:asciiTheme="minorHAnsi" w:hAnsiTheme="minorHAnsi" w:cstheme="minorHAnsi"/>
                <w:b/>
              </w:rPr>
              <w:t>Public participation</w:t>
            </w:r>
            <w:r w:rsidR="00EE73B2" w:rsidRPr="009F378A">
              <w:rPr>
                <w:rFonts w:asciiTheme="minorHAnsi" w:hAnsiTheme="minorHAnsi" w:cstheme="minorHAnsi"/>
                <w:b/>
              </w:rPr>
              <w:t xml:space="preserve"> </w:t>
            </w:r>
          </w:p>
          <w:p w:rsidR="008B0296" w:rsidRPr="009F378A" w:rsidRDefault="00EE73B2" w:rsidP="00635542">
            <w:pPr>
              <w:rPr>
                <w:rFonts w:asciiTheme="minorHAnsi" w:hAnsiTheme="minorHAnsi" w:cstheme="minorHAnsi"/>
              </w:rPr>
            </w:pPr>
            <w:r w:rsidRPr="009F378A">
              <w:rPr>
                <w:rFonts w:asciiTheme="minorHAnsi" w:hAnsiTheme="minorHAnsi" w:cstheme="minorHAnsi"/>
              </w:rPr>
              <w:t>12 members of the public.</w:t>
            </w:r>
          </w:p>
        </w:tc>
        <w:tc>
          <w:tcPr>
            <w:tcW w:w="1899" w:type="dxa"/>
          </w:tcPr>
          <w:p w:rsidR="00E15B84" w:rsidRPr="006103E7" w:rsidRDefault="00E15B84" w:rsidP="00E12F1F">
            <w:pPr>
              <w:spacing w:after="0" w:line="240" w:lineRule="auto"/>
            </w:pPr>
            <w:r w:rsidRPr="006103E7">
              <w:t>Action</w:t>
            </w:r>
          </w:p>
        </w:tc>
        <w:tc>
          <w:tcPr>
            <w:tcW w:w="621" w:type="dxa"/>
          </w:tcPr>
          <w:p w:rsidR="00E15B84" w:rsidRPr="006103E7" w:rsidRDefault="00E15B84" w:rsidP="00E12F1F">
            <w:pPr>
              <w:spacing w:after="0" w:line="240" w:lineRule="auto"/>
            </w:pPr>
            <w:r w:rsidRPr="006103E7">
              <w:t>By date</w:t>
            </w:r>
          </w:p>
        </w:tc>
      </w:tr>
      <w:tr w:rsidR="00D62501" w:rsidRPr="006103E7" w:rsidTr="00C60A99">
        <w:tc>
          <w:tcPr>
            <w:tcW w:w="1548" w:type="dxa"/>
          </w:tcPr>
          <w:p w:rsidR="00D62501" w:rsidRPr="006103E7" w:rsidRDefault="00103AAA" w:rsidP="00E12F1F">
            <w:pPr>
              <w:spacing w:after="0" w:line="240" w:lineRule="auto"/>
              <w:rPr>
                <w:rFonts w:ascii="Arial" w:hAnsi="Arial" w:cs="Arial"/>
                <w:sz w:val="20"/>
                <w:szCs w:val="20"/>
              </w:rPr>
            </w:pPr>
            <w:r>
              <w:rPr>
                <w:rFonts w:ascii="Arial" w:hAnsi="Arial" w:cs="Arial"/>
                <w:sz w:val="20"/>
                <w:szCs w:val="20"/>
              </w:rPr>
              <w:t xml:space="preserve">         </w:t>
            </w:r>
            <w:r w:rsidR="00635542">
              <w:rPr>
                <w:rFonts w:ascii="Arial" w:hAnsi="Arial" w:cs="Arial"/>
                <w:sz w:val="20"/>
                <w:szCs w:val="20"/>
              </w:rPr>
              <w:t>145</w:t>
            </w:r>
          </w:p>
        </w:tc>
        <w:tc>
          <w:tcPr>
            <w:tcW w:w="7397" w:type="dxa"/>
          </w:tcPr>
          <w:p w:rsidR="00BD67CE" w:rsidRPr="009F378A" w:rsidRDefault="00BD67CE" w:rsidP="00BD67CE">
            <w:pPr>
              <w:shd w:val="clear" w:color="auto" w:fill="FFFFFF"/>
              <w:rPr>
                <w:rFonts w:asciiTheme="minorHAnsi" w:eastAsia="Times New Roman" w:hAnsiTheme="minorHAnsi" w:cstheme="minorHAnsi"/>
                <w:color w:val="000000"/>
              </w:rPr>
            </w:pPr>
            <w:r w:rsidRPr="009F378A">
              <w:rPr>
                <w:rFonts w:asciiTheme="minorHAnsi" w:hAnsiTheme="minorHAnsi" w:cstheme="minorHAnsi"/>
                <w:bCs/>
              </w:rPr>
              <w:t xml:space="preserve">The meeting opened with a public discussion about the planning application  </w:t>
            </w:r>
            <w:r w:rsidRPr="009F378A">
              <w:rPr>
                <w:rFonts w:asciiTheme="minorHAnsi" w:eastAsia="Times New Roman" w:hAnsiTheme="minorHAnsi" w:cstheme="minorHAnsi"/>
                <w:color w:val="000000"/>
              </w:rPr>
              <w:t>Planning Application 17/00145/F  Residential Caravan Site for 16 Gypsy/Traveller families, on which the Parish Council has recently been consulted. The Parish Council had facilitated a Village meeting on 10</w:t>
            </w:r>
            <w:r w:rsidRPr="009F378A">
              <w:rPr>
                <w:rFonts w:asciiTheme="minorHAnsi" w:eastAsia="Times New Roman" w:hAnsiTheme="minorHAnsi" w:cstheme="minorHAnsi"/>
                <w:color w:val="000000"/>
                <w:vertAlign w:val="superscript"/>
              </w:rPr>
              <w:t>th</w:t>
            </w:r>
            <w:r w:rsidRPr="009F378A">
              <w:rPr>
                <w:rFonts w:asciiTheme="minorHAnsi" w:eastAsia="Times New Roman" w:hAnsiTheme="minorHAnsi" w:cstheme="minorHAnsi"/>
                <w:color w:val="000000"/>
              </w:rPr>
              <w:t xml:space="preserve"> February which was attended by about 130 residents. The meeting had outlined the key issues and agreed almost unanimously that</w:t>
            </w:r>
            <w:r w:rsidR="000A7D24" w:rsidRPr="009F378A">
              <w:rPr>
                <w:rFonts w:asciiTheme="minorHAnsi" w:eastAsia="Times New Roman" w:hAnsiTheme="minorHAnsi" w:cstheme="minorHAnsi"/>
                <w:color w:val="000000"/>
              </w:rPr>
              <w:t xml:space="preserve"> the Parish Counc</w:t>
            </w:r>
            <w:r w:rsidRPr="009F378A">
              <w:rPr>
                <w:rFonts w:asciiTheme="minorHAnsi" w:eastAsia="Times New Roman" w:hAnsiTheme="minorHAnsi" w:cstheme="minorHAnsi"/>
                <w:color w:val="000000"/>
              </w:rPr>
              <w:t>il should lodged an objection to the application in the strongest possible terms. To facilitate this the meeting also agreed to ask the Parish Council to obtain advice from a specialist lawyer to ensure that any response covered all the issues and was the best the village could produce in the circumstances. As a result of this the Parish Council has taken advice from John Hobson QC, a barrister specialising in planning at Landmark Chambers London. This advice has now been received and the Parish Council will be meeting shortly to finalise its response before its consultation period ends.</w:t>
            </w:r>
          </w:p>
          <w:p w:rsidR="00F75058" w:rsidRPr="009F378A" w:rsidRDefault="00F75058" w:rsidP="00BD67CE">
            <w:pPr>
              <w:shd w:val="clear" w:color="auto" w:fill="FFFFFF"/>
              <w:rPr>
                <w:rFonts w:asciiTheme="minorHAnsi" w:eastAsia="Times New Roman" w:hAnsiTheme="minorHAnsi" w:cstheme="minorHAnsi"/>
                <w:color w:val="000000"/>
              </w:rPr>
            </w:pPr>
            <w:r w:rsidRPr="009F378A">
              <w:rPr>
                <w:rFonts w:asciiTheme="minorHAnsi" w:eastAsia="Times New Roman" w:hAnsiTheme="minorHAnsi" w:cstheme="minorHAnsi"/>
                <w:color w:val="000000"/>
              </w:rPr>
              <w:t>Cllrs Hallchurch and Holland explained the planning process, and in particular the arrangements for public speaking at the planning Committee. Members f the public wishing to attend and speak at the planning committee will have a maximum of 3 minutes to make their case, but councillors speaking on behalf of their constituents have unlimited time, and therefore, have the opportunity to make strengthen or add to the points made by the public.</w:t>
            </w:r>
          </w:p>
          <w:p w:rsidR="000A7D24" w:rsidRPr="009F378A" w:rsidRDefault="000A7D24" w:rsidP="00BD67CE">
            <w:pPr>
              <w:shd w:val="clear" w:color="auto" w:fill="FFFFFF"/>
              <w:rPr>
                <w:rFonts w:asciiTheme="minorHAnsi" w:eastAsia="Times New Roman" w:hAnsiTheme="minorHAnsi" w:cstheme="minorHAnsi"/>
                <w:color w:val="000000"/>
              </w:rPr>
            </w:pPr>
            <w:r w:rsidRPr="009F378A">
              <w:rPr>
                <w:rFonts w:asciiTheme="minorHAnsi" w:eastAsia="Times New Roman" w:hAnsiTheme="minorHAnsi" w:cstheme="minorHAnsi"/>
                <w:color w:val="000000"/>
              </w:rPr>
              <w:t xml:space="preserve">Cllr Holland reported that he had promoted a site in Islip, which was operating smoothly under the management and control of the owner of the site, but his experience was that the sites only worked locally with on site management. The Parish Council had already noted that the applicants were not local residents, </w:t>
            </w:r>
            <w:r w:rsidRPr="009F378A">
              <w:rPr>
                <w:rFonts w:asciiTheme="minorHAnsi" w:eastAsia="Times New Roman" w:hAnsiTheme="minorHAnsi" w:cstheme="minorHAnsi"/>
                <w:color w:val="000000"/>
              </w:rPr>
              <w:lastRenderedPageBreak/>
              <w:t xml:space="preserve">and were expected to sell the pitches should planning permission be granted. </w:t>
            </w:r>
          </w:p>
          <w:p w:rsidR="00F75058" w:rsidRPr="009F378A" w:rsidRDefault="00F75058" w:rsidP="00BD67CE">
            <w:pPr>
              <w:shd w:val="clear" w:color="auto" w:fill="FFFFFF"/>
              <w:rPr>
                <w:rFonts w:asciiTheme="minorHAnsi" w:eastAsia="Times New Roman" w:hAnsiTheme="minorHAnsi" w:cstheme="minorHAnsi"/>
                <w:color w:val="000000"/>
              </w:rPr>
            </w:pPr>
            <w:r w:rsidRPr="009F378A">
              <w:rPr>
                <w:rFonts w:asciiTheme="minorHAnsi" w:eastAsia="Times New Roman" w:hAnsiTheme="minorHAnsi" w:cstheme="minorHAnsi"/>
                <w:color w:val="000000"/>
              </w:rPr>
              <w:t>The Cl</w:t>
            </w:r>
            <w:r w:rsidR="000A7D24" w:rsidRPr="009F378A">
              <w:rPr>
                <w:rFonts w:asciiTheme="minorHAnsi" w:eastAsia="Times New Roman" w:hAnsiTheme="minorHAnsi" w:cstheme="minorHAnsi"/>
                <w:color w:val="000000"/>
              </w:rPr>
              <w:t>erk explained that she understoo</w:t>
            </w:r>
            <w:r w:rsidRPr="009F378A">
              <w:rPr>
                <w:rFonts w:asciiTheme="minorHAnsi" w:eastAsia="Times New Roman" w:hAnsiTheme="minorHAnsi" w:cstheme="minorHAnsi"/>
                <w:color w:val="000000"/>
              </w:rPr>
              <w:t>d that the application would be considered by Committee on either 16</w:t>
            </w:r>
            <w:r w:rsidRPr="009F378A">
              <w:rPr>
                <w:rFonts w:asciiTheme="minorHAnsi" w:eastAsia="Times New Roman" w:hAnsiTheme="minorHAnsi" w:cstheme="minorHAnsi"/>
                <w:color w:val="000000"/>
                <w:vertAlign w:val="superscript"/>
              </w:rPr>
              <w:t>th</w:t>
            </w:r>
            <w:r w:rsidRPr="009F378A">
              <w:rPr>
                <w:rFonts w:asciiTheme="minorHAnsi" w:eastAsia="Times New Roman" w:hAnsiTheme="minorHAnsi" w:cstheme="minorHAnsi"/>
                <w:color w:val="000000"/>
              </w:rPr>
              <w:t xml:space="preserve"> March or 13</w:t>
            </w:r>
            <w:r w:rsidRPr="009F378A">
              <w:rPr>
                <w:rFonts w:asciiTheme="minorHAnsi" w:eastAsia="Times New Roman" w:hAnsiTheme="minorHAnsi" w:cstheme="minorHAnsi"/>
                <w:color w:val="000000"/>
                <w:vertAlign w:val="superscript"/>
              </w:rPr>
              <w:t>th</w:t>
            </w:r>
            <w:r w:rsidRPr="009F378A">
              <w:rPr>
                <w:rFonts w:asciiTheme="minorHAnsi" w:eastAsia="Times New Roman" w:hAnsiTheme="minorHAnsi" w:cstheme="minorHAnsi"/>
                <w:color w:val="000000"/>
              </w:rPr>
              <w:t xml:space="preserve"> April, and it was agreed that Cllr Holland would attend and speak on the village’s behalf if appropriate. The procedure will be finalised with Cllr Holland at a later date. Kevin Jessop then updated the Parish Council on MOD views concerning the site. The application is being dealt with by the MOD’s property experts, but the MOD have already expressed concern to Cherwell Dc that they were not consulted at an earlier stage of the planning application.</w:t>
            </w:r>
          </w:p>
          <w:p w:rsidR="00F75058" w:rsidRPr="009F378A" w:rsidRDefault="00F75058" w:rsidP="00BD67CE">
            <w:pPr>
              <w:shd w:val="clear" w:color="auto" w:fill="FFFFFF"/>
              <w:rPr>
                <w:rFonts w:asciiTheme="minorHAnsi" w:eastAsia="Times New Roman" w:hAnsiTheme="minorHAnsi" w:cstheme="minorHAnsi"/>
                <w:color w:val="000000"/>
              </w:rPr>
            </w:pPr>
            <w:r w:rsidRPr="009F378A">
              <w:rPr>
                <w:rFonts w:asciiTheme="minorHAnsi" w:eastAsia="Times New Roman" w:hAnsiTheme="minorHAnsi" w:cstheme="minorHAnsi"/>
                <w:color w:val="000000"/>
              </w:rPr>
              <w:t xml:space="preserve">Representatives </w:t>
            </w:r>
            <w:r w:rsidR="000A7D24" w:rsidRPr="009F378A">
              <w:rPr>
                <w:rFonts w:asciiTheme="minorHAnsi" w:eastAsia="Times New Roman" w:hAnsiTheme="minorHAnsi" w:cstheme="minorHAnsi"/>
                <w:color w:val="000000"/>
              </w:rPr>
              <w:t>of Blackthorn Parish Counci</w:t>
            </w:r>
            <w:r w:rsidRPr="009F378A">
              <w:rPr>
                <w:rFonts w:asciiTheme="minorHAnsi" w:eastAsia="Times New Roman" w:hAnsiTheme="minorHAnsi" w:cstheme="minorHAnsi"/>
                <w:color w:val="000000"/>
              </w:rPr>
              <w:t>l confirmed that, although the consultation period ended before their next Parish Counci</w:t>
            </w:r>
            <w:r w:rsidR="000A7D24" w:rsidRPr="009F378A">
              <w:rPr>
                <w:rFonts w:asciiTheme="minorHAnsi" w:eastAsia="Times New Roman" w:hAnsiTheme="minorHAnsi" w:cstheme="minorHAnsi"/>
                <w:color w:val="000000"/>
              </w:rPr>
              <w:t>l meeting, they had agreed to lo</w:t>
            </w:r>
            <w:r w:rsidRPr="009F378A">
              <w:rPr>
                <w:rFonts w:asciiTheme="minorHAnsi" w:eastAsia="Times New Roman" w:hAnsiTheme="minorHAnsi" w:cstheme="minorHAnsi"/>
                <w:color w:val="000000"/>
              </w:rPr>
              <w:t>dge an objection</w:t>
            </w:r>
            <w:r w:rsidR="000A7D24" w:rsidRPr="009F378A">
              <w:rPr>
                <w:rFonts w:asciiTheme="minorHAnsi" w:eastAsia="Times New Roman" w:hAnsiTheme="minorHAnsi" w:cstheme="minorHAnsi"/>
                <w:color w:val="000000"/>
              </w:rPr>
              <w:t>, and many of their residents were also objecting to the proposals. The Vice Chairman had particular concerns about the safety of the B4011, as both he and his wife had sustained serious injuries in accidents at the Widnell Lane turning, when cars pulling out from the lane did not see traffic proceeding along the B4011.</w:t>
            </w:r>
          </w:p>
          <w:p w:rsidR="00D62501" w:rsidRPr="009F378A" w:rsidRDefault="000A7D24" w:rsidP="00635542">
            <w:pPr>
              <w:shd w:val="clear" w:color="auto" w:fill="FFFFFF"/>
              <w:rPr>
                <w:rFonts w:asciiTheme="minorHAnsi" w:hAnsiTheme="minorHAnsi" w:cstheme="minorHAnsi"/>
                <w:b/>
                <w:bCs/>
              </w:rPr>
            </w:pPr>
            <w:r w:rsidRPr="009F378A">
              <w:rPr>
                <w:rFonts w:asciiTheme="minorHAnsi" w:eastAsia="Times New Roman" w:hAnsiTheme="minorHAnsi" w:cstheme="minorHAnsi"/>
                <w:color w:val="000000"/>
              </w:rPr>
              <w:t>The Chairman explained that she would be showing Cllr Barry Wood , Leader of Cherwell District Council, around Piddington shortly.</w:t>
            </w:r>
          </w:p>
        </w:tc>
        <w:tc>
          <w:tcPr>
            <w:tcW w:w="1899" w:type="dxa"/>
          </w:tcPr>
          <w:p w:rsidR="00D62501" w:rsidRPr="006103E7" w:rsidRDefault="00D62501" w:rsidP="00E12F1F">
            <w:pPr>
              <w:spacing w:after="0" w:line="240" w:lineRule="auto"/>
            </w:pPr>
          </w:p>
        </w:tc>
        <w:tc>
          <w:tcPr>
            <w:tcW w:w="621" w:type="dxa"/>
          </w:tcPr>
          <w:p w:rsidR="00D62501" w:rsidRPr="006103E7" w:rsidRDefault="00D62501" w:rsidP="00E12F1F">
            <w:pPr>
              <w:spacing w:after="0" w:line="240" w:lineRule="auto"/>
            </w:pPr>
          </w:p>
        </w:tc>
      </w:tr>
      <w:tr w:rsidR="00E15B84" w:rsidRPr="006103E7" w:rsidTr="00C60A99">
        <w:tc>
          <w:tcPr>
            <w:tcW w:w="1548" w:type="dxa"/>
          </w:tcPr>
          <w:p w:rsidR="00E15B84" w:rsidRPr="006103E7" w:rsidRDefault="00373B56" w:rsidP="001424A2">
            <w:pPr>
              <w:spacing w:after="0" w:line="240" w:lineRule="auto"/>
              <w:ind w:left="568"/>
              <w:rPr>
                <w:rFonts w:ascii="Arial" w:hAnsi="Arial" w:cs="Arial"/>
                <w:sz w:val="20"/>
                <w:szCs w:val="20"/>
              </w:rPr>
            </w:pPr>
            <w:r>
              <w:rPr>
                <w:rFonts w:ascii="Arial" w:hAnsi="Arial" w:cs="Arial"/>
                <w:sz w:val="20"/>
                <w:szCs w:val="20"/>
              </w:rPr>
              <w:lastRenderedPageBreak/>
              <w:t>1</w:t>
            </w:r>
            <w:r w:rsidR="00103AAA">
              <w:rPr>
                <w:rFonts w:ascii="Arial" w:hAnsi="Arial" w:cs="Arial"/>
                <w:sz w:val="20"/>
                <w:szCs w:val="20"/>
              </w:rPr>
              <w:t>46</w:t>
            </w:r>
          </w:p>
        </w:tc>
        <w:tc>
          <w:tcPr>
            <w:tcW w:w="7397" w:type="dxa"/>
          </w:tcPr>
          <w:p w:rsidR="00E15B84" w:rsidRPr="006103E7" w:rsidRDefault="00E15B84" w:rsidP="00683C1E">
            <w:pPr>
              <w:pStyle w:val="Heading1"/>
              <w:rPr>
                <w:rFonts w:cs="Arial"/>
                <w:sz w:val="20"/>
                <w:szCs w:val="20"/>
              </w:rPr>
            </w:pPr>
            <w:r w:rsidRPr="006103E7">
              <w:rPr>
                <w:rFonts w:cs="Arial"/>
                <w:sz w:val="20"/>
                <w:szCs w:val="20"/>
              </w:rPr>
              <w:t>Declarations of Interest</w:t>
            </w:r>
          </w:p>
          <w:p w:rsidR="000E1709" w:rsidRPr="006103E7" w:rsidRDefault="000E1709" w:rsidP="00157074">
            <w:r w:rsidRPr="006103E7">
              <w:t>Cllr</w:t>
            </w:r>
            <w:r w:rsidR="00D54812" w:rsidRPr="006103E7">
              <w:t>s</w:t>
            </w:r>
            <w:r w:rsidRPr="006103E7">
              <w:t xml:space="preserve"> </w:t>
            </w:r>
            <w:r w:rsidR="00C80E93">
              <w:t xml:space="preserve">F Darby, </w:t>
            </w:r>
            <w:r w:rsidRPr="006103E7">
              <w:t>P Feltbower</w:t>
            </w:r>
            <w:r w:rsidR="008D3C35" w:rsidRPr="006103E7">
              <w:t xml:space="preserve"> </w:t>
            </w:r>
            <w:r w:rsidR="00D54812" w:rsidRPr="006103E7">
              <w:t>, K Howard</w:t>
            </w:r>
            <w:r w:rsidR="00157074">
              <w:t>,</w:t>
            </w:r>
            <w:r w:rsidR="00D54812" w:rsidRPr="006103E7">
              <w:t xml:space="preserve"> </w:t>
            </w:r>
            <w:r w:rsidR="000A7D24">
              <w:t xml:space="preserve">and M Terzino </w:t>
            </w:r>
            <w:r w:rsidR="000A1E2E" w:rsidRPr="006103E7">
              <w:t xml:space="preserve"> </w:t>
            </w:r>
            <w:r w:rsidR="00D54812" w:rsidRPr="006103E7">
              <w:t xml:space="preserve"> </w:t>
            </w:r>
            <w:r w:rsidR="008D3C35" w:rsidRPr="006103E7">
              <w:t xml:space="preserve">declared  </w:t>
            </w:r>
            <w:r w:rsidRPr="006103E7">
              <w:t xml:space="preserve"> </w:t>
            </w:r>
            <w:r w:rsidR="008D3C35" w:rsidRPr="006103E7">
              <w:t>personal interest</w:t>
            </w:r>
            <w:r w:rsidR="00D54812" w:rsidRPr="006103E7">
              <w:t>s</w:t>
            </w:r>
            <w:r w:rsidRPr="006103E7">
              <w:t xml:space="preserve"> as member</w:t>
            </w:r>
            <w:r w:rsidR="00D54812" w:rsidRPr="006103E7">
              <w:t>s</w:t>
            </w:r>
            <w:r w:rsidR="008C63DF" w:rsidRPr="006103E7">
              <w:t xml:space="preserve"> of the Village CLP group</w:t>
            </w:r>
            <w:r w:rsidR="008B0296">
              <w:t xml:space="preserve"> and Cllr </w:t>
            </w:r>
            <w:r w:rsidR="00034A5C">
              <w:t xml:space="preserve">Howard </w:t>
            </w:r>
            <w:r w:rsidR="008B0296">
              <w:t>declared a personal interest as a member of the Village Hall Committee</w:t>
            </w:r>
            <w:r w:rsidR="00DD3E62">
              <w:t xml:space="preserve"> and the Church fund raising committee</w:t>
            </w:r>
            <w:r w:rsidR="008B0296">
              <w:t>.</w:t>
            </w:r>
          </w:p>
        </w:tc>
        <w:tc>
          <w:tcPr>
            <w:tcW w:w="1899" w:type="dxa"/>
          </w:tcPr>
          <w:p w:rsidR="00E15B84" w:rsidRPr="006103E7" w:rsidRDefault="00E15B84" w:rsidP="00E12F1F">
            <w:pPr>
              <w:spacing w:after="0" w:line="240" w:lineRule="auto"/>
            </w:pPr>
          </w:p>
        </w:tc>
        <w:tc>
          <w:tcPr>
            <w:tcW w:w="621" w:type="dxa"/>
          </w:tcPr>
          <w:p w:rsidR="00E15B84" w:rsidRPr="006103E7" w:rsidRDefault="00E15B84" w:rsidP="00E12F1F">
            <w:pPr>
              <w:spacing w:after="0" w:line="240" w:lineRule="auto"/>
            </w:pPr>
          </w:p>
        </w:tc>
      </w:tr>
      <w:tr w:rsidR="00E15B84" w:rsidRPr="006103E7" w:rsidTr="00C60A99">
        <w:trPr>
          <w:trHeight w:val="892"/>
        </w:trPr>
        <w:tc>
          <w:tcPr>
            <w:tcW w:w="1548" w:type="dxa"/>
          </w:tcPr>
          <w:p w:rsidR="00E15B84" w:rsidRPr="006103E7" w:rsidRDefault="00373B56" w:rsidP="00E31CFC">
            <w:pPr>
              <w:spacing w:after="0" w:line="240" w:lineRule="auto"/>
              <w:ind w:left="568"/>
              <w:rPr>
                <w:rFonts w:ascii="Arial" w:hAnsi="Arial" w:cs="Arial"/>
                <w:sz w:val="20"/>
                <w:szCs w:val="20"/>
              </w:rPr>
            </w:pPr>
            <w:r>
              <w:rPr>
                <w:rFonts w:ascii="Arial" w:hAnsi="Arial" w:cs="Arial"/>
                <w:sz w:val="20"/>
                <w:szCs w:val="20"/>
              </w:rPr>
              <w:t>1</w:t>
            </w:r>
            <w:r w:rsidR="00103AAA">
              <w:rPr>
                <w:rFonts w:ascii="Arial" w:hAnsi="Arial" w:cs="Arial"/>
                <w:sz w:val="20"/>
                <w:szCs w:val="20"/>
              </w:rPr>
              <w:t>47</w:t>
            </w:r>
          </w:p>
        </w:tc>
        <w:tc>
          <w:tcPr>
            <w:tcW w:w="7397" w:type="dxa"/>
          </w:tcPr>
          <w:p w:rsidR="00E15B84" w:rsidRPr="006103E7" w:rsidRDefault="00E15B84" w:rsidP="00683C1E">
            <w:pPr>
              <w:pStyle w:val="Heading1"/>
              <w:rPr>
                <w:rFonts w:cs="Arial"/>
                <w:sz w:val="20"/>
                <w:szCs w:val="20"/>
              </w:rPr>
            </w:pPr>
            <w:r w:rsidRPr="006103E7">
              <w:rPr>
                <w:rFonts w:cs="Arial"/>
                <w:sz w:val="20"/>
                <w:szCs w:val="20"/>
              </w:rPr>
              <w:t>Minutes</w:t>
            </w:r>
          </w:p>
          <w:p w:rsidR="00E15B84" w:rsidRPr="006103E7" w:rsidRDefault="00E15B84" w:rsidP="000A7D24">
            <w:r w:rsidRPr="006103E7">
              <w:t xml:space="preserve">The Minutes of the meeting of </w:t>
            </w:r>
            <w:r w:rsidR="000A7D24">
              <w:t>17</w:t>
            </w:r>
            <w:r w:rsidR="000A7D24" w:rsidRPr="000A7D24">
              <w:rPr>
                <w:vertAlign w:val="superscript"/>
              </w:rPr>
              <w:t>th</w:t>
            </w:r>
            <w:r w:rsidR="000A7D24">
              <w:t xml:space="preserve"> January 2017</w:t>
            </w:r>
            <w:r w:rsidR="0065296D" w:rsidRPr="006103E7">
              <w:t xml:space="preserve"> </w:t>
            </w:r>
            <w:r w:rsidR="00D54812" w:rsidRPr="006103E7">
              <w:t>were agreed</w:t>
            </w:r>
            <w:r w:rsidR="00D21976" w:rsidRPr="006103E7">
              <w:t xml:space="preserve"> as drawn.</w:t>
            </w:r>
          </w:p>
        </w:tc>
        <w:tc>
          <w:tcPr>
            <w:tcW w:w="1899" w:type="dxa"/>
          </w:tcPr>
          <w:p w:rsidR="00E15B84" w:rsidRPr="006103E7" w:rsidRDefault="00E15B84" w:rsidP="00E12F1F">
            <w:pPr>
              <w:spacing w:after="0" w:line="240" w:lineRule="auto"/>
            </w:pPr>
          </w:p>
          <w:p w:rsidR="00E15B84" w:rsidRPr="006103E7" w:rsidRDefault="00E15B84" w:rsidP="005E0B81">
            <w:pPr>
              <w:spacing w:after="0" w:line="240" w:lineRule="auto"/>
            </w:pPr>
            <w:r w:rsidRPr="006103E7">
              <w:t>Clerk</w:t>
            </w:r>
            <w:r w:rsidR="0021433F" w:rsidRPr="006103E7">
              <w:t>/FD</w:t>
            </w:r>
          </w:p>
        </w:tc>
        <w:tc>
          <w:tcPr>
            <w:tcW w:w="621" w:type="dxa"/>
          </w:tcPr>
          <w:p w:rsidR="00E15B84" w:rsidRPr="006103E7" w:rsidRDefault="00E15B84" w:rsidP="00E12F1F">
            <w:pPr>
              <w:spacing w:after="0" w:line="240" w:lineRule="auto"/>
            </w:pPr>
          </w:p>
        </w:tc>
      </w:tr>
      <w:tr w:rsidR="00C707CE" w:rsidRPr="006103E7" w:rsidTr="00C60A99">
        <w:trPr>
          <w:trHeight w:val="892"/>
        </w:trPr>
        <w:tc>
          <w:tcPr>
            <w:tcW w:w="1548" w:type="dxa"/>
          </w:tcPr>
          <w:p w:rsidR="00C707CE" w:rsidRPr="006103E7" w:rsidRDefault="00373B56" w:rsidP="00E31CFC">
            <w:pPr>
              <w:spacing w:after="0" w:line="240" w:lineRule="auto"/>
              <w:ind w:left="568"/>
              <w:rPr>
                <w:rFonts w:ascii="Arial" w:hAnsi="Arial" w:cs="Arial"/>
                <w:sz w:val="20"/>
                <w:szCs w:val="20"/>
              </w:rPr>
            </w:pPr>
            <w:r>
              <w:rPr>
                <w:rFonts w:ascii="Arial" w:hAnsi="Arial" w:cs="Arial"/>
                <w:sz w:val="20"/>
                <w:szCs w:val="20"/>
              </w:rPr>
              <w:t>1</w:t>
            </w:r>
            <w:r w:rsidR="00103AAA">
              <w:rPr>
                <w:rFonts w:ascii="Arial" w:hAnsi="Arial" w:cs="Arial"/>
                <w:sz w:val="20"/>
                <w:szCs w:val="20"/>
              </w:rPr>
              <w:t>48</w:t>
            </w:r>
          </w:p>
        </w:tc>
        <w:tc>
          <w:tcPr>
            <w:tcW w:w="7397" w:type="dxa"/>
          </w:tcPr>
          <w:p w:rsidR="00C707CE" w:rsidRPr="006103E7" w:rsidRDefault="00C707CE" w:rsidP="00683C1E">
            <w:pPr>
              <w:pStyle w:val="Heading1"/>
              <w:rPr>
                <w:rFonts w:cs="Arial"/>
                <w:sz w:val="20"/>
                <w:szCs w:val="20"/>
              </w:rPr>
            </w:pPr>
            <w:r w:rsidRPr="006103E7">
              <w:rPr>
                <w:rFonts w:cs="Arial"/>
                <w:sz w:val="20"/>
                <w:szCs w:val="20"/>
              </w:rPr>
              <w:t>Finance</w:t>
            </w:r>
          </w:p>
          <w:p w:rsidR="00C707CE" w:rsidRDefault="00C707CE" w:rsidP="00C707CE">
            <w:r w:rsidRPr="006103E7">
              <w:t xml:space="preserve">The Council </w:t>
            </w:r>
            <w:r w:rsidR="00AD2BD7" w:rsidRPr="006103E7">
              <w:t xml:space="preserve">noted the financial report </w:t>
            </w:r>
            <w:r w:rsidR="006D0362" w:rsidRPr="006103E7">
              <w:t>given by the Clerk</w:t>
            </w:r>
            <w:r w:rsidR="00AD2BD7" w:rsidRPr="006103E7">
              <w:t xml:space="preserve"> and </w:t>
            </w:r>
            <w:r w:rsidRPr="006103E7">
              <w:t>agreed the payment of the following invoices:-</w:t>
            </w:r>
          </w:p>
          <w:p w:rsidR="000A7D24" w:rsidRDefault="000A7D24" w:rsidP="00C707CE">
            <w:r>
              <w:t xml:space="preserve">OALC           </w:t>
            </w:r>
            <w:r w:rsidR="00635542">
              <w:t xml:space="preserve">     (Social media course)                                    100228           £84.00</w:t>
            </w:r>
            <w:r>
              <w:t xml:space="preserve">                          </w:t>
            </w:r>
          </w:p>
          <w:p w:rsidR="000622F8" w:rsidRDefault="000622F8" w:rsidP="00C707CE">
            <w:r w:rsidRPr="006103E7">
              <w:t xml:space="preserve">Piddington Village Hall  (Hall hire)                  </w:t>
            </w:r>
            <w:r w:rsidR="0022436A" w:rsidRPr="006103E7">
              <w:t xml:space="preserve">                       </w:t>
            </w:r>
            <w:r w:rsidR="00635542">
              <w:t>100229</w:t>
            </w:r>
            <w:r w:rsidRPr="006103E7">
              <w:t xml:space="preserve">       </w:t>
            </w:r>
            <w:r w:rsidR="0022436A" w:rsidRPr="006103E7">
              <w:t xml:space="preserve">  </w:t>
            </w:r>
            <w:r w:rsidR="001424A2">
              <w:t xml:space="preserve"> </w:t>
            </w:r>
            <w:r w:rsidR="00E31CFC">
              <w:t>£ 1</w:t>
            </w:r>
            <w:r w:rsidR="00635542">
              <w:t>5</w:t>
            </w:r>
            <w:r w:rsidRPr="006103E7">
              <w:t>.00</w:t>
            </w:r>
          </w:p>
          <w:p w:rsidR="00635542" w:rsidRDefault="00635542" w:rsidP="00C707CE">
            <w:r>
              <w:t>J Hobson QC    (advice)                                                            100230           £2400.00</w:t>
            </w:r>
          </w:p>
          <w:p w:rsidR="00635542" w:rsidRDefault="00635542" w:rsidP="00C707CE">
            <w:r w:rsidRPr="006103E7">
              <w:t xml:space="preserve">HMRC   ( Clerk tax)                                                                   </w:t>
            </w:r>
            <w:r>
              <w:t xml:space="preserve">100231   </w:t>
            </w:r>
            <w:r w:rsidRPr="006103E7">
              <w:t xml:space="preserve">        £ 4</w:t>
            </w:r>
            <w:r>
              <w:t>5.8</w:t>
            </w:r>
            <w:r w:rsidRPr="006103E7">
              <w:t>0</w:t>
            </w:r>
          </w:p>
          <w:p w:rsidR="0022436A" w:rsidRDefault="0022436A" w:rsidP="00C707CE">
            <w:r w:rsidRPr="006103E7">
              <w:t>Mrs A Davies (Clerk salary and expenses)</w:t>
            </w:r>
            <w:r w:rsidR="00635542">
              <w:t xml:space="preserve">               </w:t>
            </w:r>
            <w:r w:rsidRPr="006103E7">
              <w:t xml:space="preserve">        </w:t>
            </w:r>
            <w:r w:rsidR="00FA2DF9">
              <w:t xml:space="preserve">  </w:t>
            </w:r>
            <w:r w:rsidR="001424A2">
              <w:t xml:space="preserve"> </w:t>
            </w:r>
            <w:r w:rsidRPr="006103E7">
              <w:t xml:space="preserve"> </w:t>
            </w:r>
            <w:r w:rsidR="00635542">
              <w:t xml:space="preserve">100232 </w:t>
            </w:r>
            <w:r w:rsidRPr="006103E7">
              <w:t xml:space="preserve">         £</w:t>
            </w:r>
            <w:r w:rsidR="00635542">
              <w:t>256.70</w:t>
            </w:r>
          </w:p>
          <w:p w:rsidR="00355326" w:rsidRDefault="00635542" w:rsidP="00635542">
            <w:r>
              <w:t>F Darby  (land registry fees)                                                   100233          £42.60</w:t>
            </w:r>
          </w:p>
          <w:p w:rsidR="00635542" w:rsidRPr="006103E7" w:rsidRDefault="00635542" w:rsidP="00635542"/>
        </w:tc>
        <w:tc>
          <w:tcPr>
            <w:tcW w:w="1899" w:type="dxa"/>
          </w:tcPr>
          <w:p w:rsidR="002C1462" w:rsidRPr="006103E7" w:rsidRDefault="000A7D24" w:rsidP="00E12F1F">
            <w:pPr>
              <w:spacing w:after="0" w:line="240" w:lineRule="auto"/>
            </w:pPr>
            <w:r>
              <w:t xml:space="preserve"> </w:t>
            </w:r>
          </w:p>
        </w:tc>
        <w:tc>
          <w:tcPr>
            <w:tcW w:w="621" w:type="dxa"/>
          </w:tcPr>
          <w:p w:rsidR="00C707CE" w:rsidRPr="006103E7" w:rsidRDefault="00C707CE" w:rsidP="00E12F1F">
            <w:pPr>
              <w:spacing w:after="0" w:line="240" w:lineRule="auto"/>
            </w:pPr>
          </w:p>
        </w:tc>
      </w:tr>
      <w:tr w:rsidR="009916B6" w:rsidRPr="006103E7" w:rsidTr="00C60A99">
        <w:tc>
          <w:tcPr>
            <w:tcW w:w="1548" w:type="dxa"/>
          </w:tcPr>
          <w:p w:rsidR="009916B6" w:rsidRPr="006103E7" w:rsidRDefault="001424A2" w:rsidP="00E31CFC">
            <w:pPr>
              <w:spacing w:after="0" w:line="240" w:lineRule="auto"/>
              <w:ind w:left="568"/>
              <w:rPr>
                <w:rFonts w:ascii="Arial" w:hAnsi="Arial" w:cs="Arial"/>
                <w:sz w:val="20"/>
                <w:szCs w:val="20"/>
              </w:rPr>
            </w:pPr>
            <w:r>
              <w:rPr>
                <w:rFonts w:ascii="Arial" w:hAnsi="Arial" w:cs="Arial"/>
                <w:sz w:val="20"/>
                <w:szCs w:val="20"/>
              </w:rPr>
              <w:lastRenderedPageBreak/>
              <w:t>1</w:t>
            </w:r>
            <w:r w:rsidR="00103AAA">
              <w:rPr>
                <w:rFonts w:ascii="Arial" w:hAnsi="Arial" w:cs="Arial"/>
                <w:sz w:val="20"/>
                <w:szCs w:val="20"/>
              </w:rPr>
              <w:t>49</w:t>
            </w:r>
          </w:p>
        </w:tc>
        <w:tc>
          <w:tcPr>
            <w:tcW w:w="7397" w:type="dxa"/>
          </w:tcPr>
          <w:p w:rsidR="009916B6" w:rsidRPr="006103E7" w:rsidRDefault="00644459" w:rsidP="00B85678">
            <w:pPr>
              <w:rPr>
                <w:b/>
              </w:rPr>
            </w:pPr>
            <w:r w:rsidRPr="006103E7">
              <w:rPr>
                <w:b/>
              </w:rPr>
              <w:t>Community L</w:t>
            </w:r>
            <w:r w:rsidR="008D3C35" w:rsidRPr="006103E7">
              <w:rPr>
                <w:b/>
              </w:rPr>
              <w:t>ed Plan (CLP)</w:t>
            </w:r>
          </w:p>
          <w:p w:rsidR="00BA5095" w:rsidRPr="006103E7" w:rsidRDefault="000A7D24" w:rsidP="001424A2">
            <w:r>
              <w:t>The res</w:t>
            </w:r>
            <w:r w:rsidR="009F378A">
              <w:t>ults of the CLP are being analy</w:t>
            </w:r>
            <w:r>
              <w:t xml:space="preserve">sed and the results circulated around the </w:t>
            </w:r>
            <w:r w:rsidR="009F378A">
              <w:t>v</w:t>
            </w:r>
            <w:r>
              <w:t>illage in the next few weeks.</w:t>
            </w:r>
          </w:p>
        </w:tc>
        <w:tc>
          <w:tcPr>
            <w:tcW w:w="1899" w:type="dxa"/>
          </w:tcPr>
          <w:p w:rsidR="009916B6" w:rsidRPr="006103E7" w:rsidRDefault="009916B6" w:rsidP="00E12F1F">
            <w:pPr>
              <w:spacing w:after="0" w:line="240" w:lineRule="auto"/>
            </w:pPr>
          </w:p>
          <w:p w:rsidR="00B85678" w:rsidRPr="006103E7" w:rsidRDefault="00B85678" w:rsidP="00E12F1F">
            <w:pPr>
              <w:spacing w:after="0" w:line="240" w:lineRule="auto"/>
            </w:pPr>
          </w:p>
          <w:p w:rsidR="002C1462" w:rsidRDefault="00E41D17" w:rsidP="00153BF2">
            <w:pPr>
              <w:spacing w:after="0" w:line="240" w:lineRule="auto"/>
            </w:pPr>
            <w:r>
              <w:t>CLP Group</w:t>
            </w:r>
          </w:p>
          <w:p w:rsidR="002C1462" w:rsidRDefault="002C1462" w:rsidP="00153BF2">
            <w:pPr>
              <w:spacing w:after="0" w:line="240" w:lineRule="auto"/>
            </w:pPr>
          </w:p>
          <w:p w:rsidR="00AF7AAA" w:rsidRPr="006103E7" w:rsidRDefault="00AF7AAA" w:rsidP="00D62501">
            <w:pPr>
              <w:spacing w:after="0" w:line="240" w:lineRule="auto"/>
            </w:pPr>
          </w:p>
        </w:tc>
        <w:tc>
          <w:tcPr>
            <w:tcW w:w="621" w:type="dxa"/>
          </w:tcPr>
          <w:p w:rsidR="009916B6" w:rsidRPr="006103E7" w:rsidRDefault="009916B6" w:rsidP="00E12F1F">
            <w:pPr>
              <w:spacing w:after="0" w:line="240" w:lineRule="auto"/>
            </w:pPr>
          </w:p>
        </w:tc>
      </w:tr>
      <w:tr w:rsidR="00FA07FA" w:rsidRPr="006103E7" w:rsidTr="00C60A99">
        <w:tc>
          <w:tcPr>
            <w:tcW w:w="1548" w:type="dxa"/>
          </w:tcPr>
          <w:p w:rsidR="00644459" w:rsidRPr="006103E7" w:rsidRDefault="00E4619E" w:rsidP="00373B56">
            <w:pPr>
              <w:spacing w:after="0" w:line="240" w:lineRule="auto"/>
              <w:rPr>
                <w:rFonts w:ascii="Arial" w:hAnsi="Arial" w:cs="Arial"/>
                <w:sz w:val="20"/>
                <w:szCs w:val="20"/>
              </w:rPr>
            </w:pPr>
            <w:r w:rsidRPr="006103E7">
              <w:rPr>
                <w:rFonts w:ascii="Arial" w:hAnsi="Arial" w:cs="Arial"/>
                <w:sz w:val="20"/>
                <w:szCs w:val="20"/>
              </w:rPr>
              <w:t xml:space="preserve">     </w:t>
            </w:r>
            <w:r w:rsidR="00103AAA">
              <w:rPr>
                <w:rFonts w:ascii="Arial" w:hAnsi="Arial" w:cs="Arial"/>
                <w:sz w:val="20"/>
                <w:szCs w:val="20"/>
              </w:rPr>
              <w:t xml:space="preserve">   150</w:t>
            </w:r>
            <w:r w:rsidR="00373B56">
              <w:rPr>
                <w:rFonts w:ascii="Arial" w:hAnsi="Arial" w:cs="Arial"/>
                <w:sz w:val="20"/>
                <w:szCs w:val="20"/>
              </w:rPr>
              <w:t>/1</w:t>
            </w:r>
          </w:p>
        </w:tc>
        <w:tc>
          <w:tcPr>
            <w:tcW w:w="7397" w:type="dxa"/>
          </w:tcPr>
          <w:p w:rsidR="00635542" w:rsidRDefault="00BA5095" w:rsidP="00635542">
            <w:pPr>
              <w:widowControl w:val="0"/>
              <w:rPr>
                <w:rFonts w:cs="Arial"/>
                <w:b/>
                <w:snapToGrid w:val="0"/>
              </w:rPr>
            </w:pPr>
            <w:r>
              <w:rPr>
                <w:rFonts w:cs="Arial"/>
                <w:b/>
                <w:snapToGrid w:val="0"/>
              </w:rPr>
              <w:t>Resilience</w:t>
            </w:r>
            <w:r w:rsidR="004E20EB" w:rsidRPr="006103E7">
              <w:rPr>
                <w:rFonts w:cs="Arial"/>
                <w:b/>
                <w:snapToGrid w:val="0"/>
              </w:rPr>
              <w:t>.</w:t>
            </w:r>
          </w:p>
          <w:p w:rsidR="00BA5095" w:rsidRPr="006103E7" w:rsidRDefault="000A7D24" w:rsidP="00635542">
            <w:pPr>
              <w:widowControl w:val="0"/>
              <w:rPr>
                <w:rFonts w:cs="Arial"/>
                <w:snapToGrid w:val="0"/>
              </w:rPr>
            </w:pPr>
            <w:r>
              <w:rPr>
                <w:rFonts w:cs="Arial"/>
                <w:snapToGrid w:val="0"/>
              </w:rPr>
              <w:t>Ongoing. The Clerk has received leaflets from SSE about the Priority needs register, which will be circulated around the village.</w:t>
            </w:r>
            <w:r w:rsidR="00074B1F">
              <w:rPr>
                <w:rFonts w:cs="Arial"/>
                <w:snapToGrid w:val="0"/>
              </w:rPr>
              <w:t xml:space="preserve"> </w:t>
            </w:r>
          </w:p>
        </w:tc>
        <w:tc>
          <w:tcPr>
            <w:tcW w:w="1899" w:type="dxa"/>
          </w:tcPr>
          <w:p w:rsidR="000A7D24" w:rsidRDefault="000A7D24" w:rsidP="00617CD3"/>
          <w:p w:rsidR="00074B1F" w:rsidRPr="006103E7" w:rsidRDefault="000A7D24" w:rsidP="00635542">
            <w:r>
              <w:t>all</w:t>
            </w:r>
          </w:p>
        </w:tc>
        <w:tc>
          <w:tcPr>
            <w:tcW w:w="621" w:type="dxa"/>
          </w:tcPr>
          <w:p w:rsidR="00FA07FA" w:rsidRPr="006103E7" w:rsidRDefault="00FA07FA" w:rsidP="005F7CE3">
            <w:pPr>
              <w:spacing w:after="0" w:line="240" w:lineRule="auto"/>
              <w:rPr>
                <w:b/>
              </w:rPr>
            </w:pPr>
          </w:p>
        </w:tc>
      </w:tr>
      <w:tr w:rsidR="00551971" w:rsidRPr="006103E7" w:rsidTr="00C60A99">
        <w:tc>
          <w:tcPr>
            <w:tcW w:w="1548" w:type="dxa"/>
          </w:tcPr>
          <w:p w:rsidR="00551971" w:rsidRDefault="00103AAA" w:rsidP="001424A2">
            <w:pPr>
              <w:spacing w:after="0" w:line="240" w:lineRule="auto"/>
              <w:rPr>
                <w:rFonts w:ascii="Arial" w:hAnsi="Arial" w:cs="Arial"/>
                <w:sz w:val="20"/>
                <w:szCs w:val="20"/>
              </w:rPr>
            </w:pPr>
            <w:r>
              <w:rPr>
                <w:rFonts w:ascii="Arial" w:hAnsi="Arial" w:cs="Arial"/>
                <w:sz w:val="20"/>
                <w:szCs w:val="20"/>
              </w:rPr>
              <w:t xml:space="preserve">       </w:t>
            </w:r>
            <w:r w:rsidR="00373B56">
              <w:rPr>
                <w:rFonts w:ascii="Arial" w:hAnsi="Arial" w:cs="Arial"/>
                <w:sz w:val="20"/>
                <w:szCs w:val="20"/>
              </w:rPr>
              <w:t>1</w:t>
            </w:r>
            <w:r>
              <w:rPr>
                <w:rFonts w:ascii="Arial" w:hAnsi="Arial" w:cs="Arial"/>
                <w:sz w:val="20"/>
                <w:szCs w:val="20"/>
              </w:rPr>
              <w:t>50/2</w:t>
            </w:r>
          </w:p>
        </w:tc>
        <w:tc>
          <w:tcPr>
            <w:tcW w:w="7397" w:type="dxa"/>
          </w:tcPr>
          <w:p w:rsidR="00551971" w:rsidRDefault="00E31CFC" w:rsidP="005F6AD3">
            <w:pPr>
              <w:rPr>
                <w:b/>
              </w:rPr>
            </w:pPr>
            <w:r>
              <w:rPr>
                <w:b/>
              </w:rPr>
              <w:t>Spring Clean (L</w:t>
            </w:r>
            <w:r w:rsidR="00E41D17">
              <w:rPr>
                <w:b/>
              </w:rPr>
              <w:t>itter Blitz)</w:t>
            </w:r>
          </w:p>
          <w:p w:rsidR="00E41D17" w:rsidRPr="00B7728A" w:rsidRDefault="00B7728A" w:rsidP="001378D1">
            <w:r w:rsidRPr="00B7728A">
              <w:t>The P</w:t>
            </w:r>
            <w:r w:rsidR="00E41D17" w:rsidRPr="00B7728A">
              <w:t xml:space="preserve">arish Council agreed to take part in CDC’s Spring Clean for 2017. </w:t>
            </w:r>
            <w:r w:rsidR="001378D1">
              <w:t>There will also be a WidnellBlitz ( to tidy up Widnell Lane) on 25</w:t>
            </w:r>
            <w:r w:rsidR="001378D1" w:rsidRPr="001378D1">
              <w:rPr>
                <w:vertAlign w:val="superscript"/>
              </w:rPr>
              <w:t>th</w:t>
            </w:r>
            <w:r w:rsidR="001378D1">
              <w:t xml:space="preserve"> February.</w:t>
            </w:r>
            <w:r w:rsidRPr="00B7728A">
              <w:t xml:space="preserve"> </w:t>
            </w:r>
          </w:p>
        </w:tc>
        <w:tc>
          <w:tcPr>
            <w:tcW w:w="1899" w:type="dxa"/>
          </w:tcPr>
          <w:p w:rsidR="00551971" w:rsidRDefault="00551971" w:rsidP="00E12F1F">
            <w:pPr>
              <w:spacing w:after="0" w:line="240" w:lineRule="auto"/>
            </w:pPr>
          </w:p>
          <w:p w:rsidR="004971FD" w:rsidRDefault="004971FD" w:rsidP="00E12F1F">
            <w:pPr>
              <w:spacing w:after="0" w:line="240" w:lineRule="auto"/>
            </w:pPr>
          </w:p>
          <w:p w:rsidR="00E31CFC" w:rsidRPr="006103E7" w:rsidRDefault="001378D1" w:rsidP="00E12F1F">
            <w:pPr>
              <w:spacing w:after="0" w:line="240" w:lineRule="auto"/>
            </w:pPr>
            <w:r>
              <w:t>All.</w:t>
            </w:r>
          </w:p>
        </w:tc>
        <w:tc>
          <w:tcPr>
            <w:tcW w:w="621" w:type="dxa"/>
          </w:tcPr>
          <w:p w:rsidR="00551971" w:rsidRPr="006103E7" w:rsidRDefault="00551971" w:rsidP="00E12F1F">
            <w:pPr>
              <w:spacing w:after="0" w:line="240" w:lineRule="auto"/>
            </w:pPr>
          </w:p>
        </w:tc>
      </w:tr>
      <w:tr w:rsidR="004C043E" w:rsidRPr="006103E7" w:rsidTr="00C60A99">
        <w:tc>
          <w:tcPr>
            <w:tcW w:w="1548" w:type="dxa"/>
          </w:tcPr>
          <w:p w:rsidR="004C043E" w:rsidRDefault="004C043E" w:rsidP="001424A2">
            <w:pPr>
              <w:spacing w:after="0" w:line="240" w:lineRule="auto"/>
              <w:rPr>
                <w:rFonts w:ascii="Arial" w:hAnsi="Arial" w:cs="Arial"/>
                <w:sz w:val="20"/>
                <w:szCs w:val="20"/>
              </w:rPr>
            </w:pPr>
            <w:r>
              <w:rPr>
                <w:rFonts w:ascii="Arial" w:hAnsi="Arial" w:cs="Arial"/>
                <w:sz w:val="20"/>
                <w:szCs w:val="20"/>
              </w:rPr>
              <w:t xml:space="preserve">        150/3</w:t>
            </w:r>
          </w:p>
        </w:tc>
        <w:tc>
          <w:tcPr>
            <w:tcW w:w="7397" w:type="dxa"/>
          </w:tcPr>
          <w:p w:rsidR="004C043E" w:rsidRDefault="004C043E" w:rsidP="005F6AD3">
            <w:pPr>
              <w:rPr>
                <w:b/>
              </w:rPr>
            </w:pPr>
            <w:r>
              <w:rPr>
                <w:b/>
              </w:rPr>
              <w:t>Allotments</w:t>
            </w:r>
          </w:p>
          <w:p w:rsidR="004C043E" w:rsidRPr="004C043E" w:rsidRDefault="004C043E" w:rsidP="005F6AD3">
            <w:r w:rsidRPr="004C043E">
              <w:t>The Parish Council were pleased to note that there was a new tenant for the empty allotment.</w:t>
            </w:r>
          </w:p>
        </w:tc>
        <w:tc>
          <w:tcPr>
            <w:tcW w:w="1899" w:type="dxa"/>
          </w:tcPr>
          <w:p w:rsidR="004C043E" w:rsidRDefault="004C043E" w:rsidP="00E12F1F">
            <w:pPr>
              <w:spacing w:after="0" w:line="240" w:lineRule="auto"/>
            </w:pPr>
          </w:p>
        </w:tc>
        <w:tc>
          <w:tcPr>
            <w:tcW w:w="621" w:type="dxa"/>
          </w:tcPr>
          <w:p w:rsidR="004C043E" w:rsidRPr="006103E7" w:rsidRDefault="004C043E" w:rsidP="00E12F1F">
            <w:pPr>
              <w:spacing w:after="0" w:line="240" w:lineRule="auto"/>
            </w:pPr>
          </w:p>
        </w:tc>
      </w:tr>
      <w:tr w:rsidR="004C043E" w:rsidRPr="006103E7" w:rsidTr="00C60A99">
        <w:tc>
          <w:tcPr>
            <w:tcW w:w="1548" w:type="dxa"/>
          </w:tcPr>
          <w:p w:rsidR="004C043E" w:rsidRDefault="004C043E" w:rsidP="001424A2">
            <w:pPr>
              <w:spacing w:after="0" w:line="240" w:lineRule="auto"/>
              <w:rPr>
                <w:rFonts w:ascii="Arial" w:hAnsi="Arial" w:cs="Arial"/>
                <w:sz w:val="20"/>
                <w:szCs w:val="20"/>
              </w:rPr>
            </w:pPr>
            <w:r>
              <w:rPr>
                <w:rFonts w:ascii="Arial" w:hAnsi="Arial" w:cs="Arial"/>
                <w:sz w:val="20"/>
                <w:szCs w:val="20"/>
              </w:rPr>
              <w:t xml:space="preserve">          150/4</w:t>
            </w:r>
          </w:p>
        </w:tc>
        <w:tc>
          <w:tcPr>
            <w:tcW w:w="7397" w:type="dxa"/>
          </w:tcPr>
          <w:p w:rsidR="004C043E" w:rsidRDefault="004C043E" w:rsidP="005F6AD3">
            <w:pPr>
              <w:rPr>
                <w:b/>
              </w:rPr>
            </w:pPr>
            <w:r>
              <w:rPr>
                <w:b/>
              </w:rPr>
              <w:t>Jubilee Reserve/Widnell Park</w:t>
            </w:r>
          </w:p>
          <w:p w:rsidR="004C043E" w:rsidRPr="004C043E" w:rsidRDefault="004C043E" w:rsidP="005F6AD3">
            <w:r w:rsidRPr="004C043E">
              <w:t>The Parish Council agreed to use the balance of the Greggs grant to carry out hedge improvement/tidying  up of the ditch surrounding Widnell Park. This is at an estimated cost of £800 + VAT and would include work to tidy and cut the boundary hedge. After discussion, when it was noted that if hedge cutting was not completed in the very near future it would need to be left until after the nesting season, the Parish Council agreed that the work should proceed.</w:t>
            </w:r>
          </w:p>
        </w:tc>
        <w:tc>
          <w:tcPr>
            <w:tcW w:w="1899" w:type="dxa"/>
          </w:tcPr>
          <w:p w:rsidR="004C043E" w:rsidRDefault="004C043E" w:rsidP="00E12F1F">
            <w:pPr>
              <w:spacing w:after="0" w:line="240" w:lineRule="auto"/>
            </w:pPr>
          </w:p>
        </w:tc>
        <w:tc>
          <w:tcPr>
            <w:tcW w:w="621" w:type="dxa"/>
          </w:tcPr>
          <w:p w:rsidR="004C043E" w:rsidRPr="006103E7" w:rsidRDefault="004C043E" w:rsidP="00E12F1F">
            <w:pPr>
              <w:spacing w:after="0" w:line="240" w:lineRule="auto"/>
            </w:pPr>
          </w:p>
        </w:tc>
      </w:tr>
      <w:tr w:rsidR="00E15B84" w:rsidRPr="006103E7" w:rsidTr="00C60A99">
        <w:tc>
          <w:tcPr>
            <w:tcW w:w="1548" w:type="dxa"/>
          </w:tcPr>
          <w:p w:rsidR="00E15B84" w:rsidRPr="006103E7" w:rsidRDefault="00E31CFC" w:rsidP="00103AAA">
            <w:pPr>
              <w:pStyle w:val="ListParagraph"/>
              <w:spacing w:after="0" w:line="240" w:lineRule="auto"/>
              <w:rPr>
                <w:rFonts w:ascii="Arial" w:hAnsi="Arial" w:cs="Arial"/>
                <w:sz w:val="20"/>
                <w:szCs w:val="20"/>
              </w:rPr>
            </w:pPr>
            <w:r>
              <w:rPr>
                <w:rFonts w:ascii="Arial" w:hAnsi="Arial" w:cs="Arial"/>
                <w:sz w:val="20"/>
                <w:szCs w:val="20"/>
              </w:rPr>
              <w:t>1</w:t>
            </w:r>
            <w:r w:rsidR="00103AAA">
              <w:rPr>
                <w:rFonts w:ascii="Arial" w:hAnsi="Arial" w:cs="Arial"/>
                <w:sz w:val="20"/>
                <w:szCs w:val="20"/>
              </w:rPr>
              <w:t>51</w:t>
            </w:r>
          </w:p>
        </w:tc>
        <w:tc>
          <w:tcPr>
            <w:tcW w:w="7397" w:type="dxa"/>
          </w:tcPr>
          <w:p w:rsidR="00145AA4" w:rsidRPr="006103E7" w:rsidRDefault="00E15B84" w:rsidP="003D45A2">
            <w:pPr>
              <w:pStyle w:val="Heading1"/>
              <w:rPr>
                <w:sz w:val="2"/>
                <w:szCs w:val="2"/>
              </w:rPr>
            </w:pPr>
            <w:r w:rsidRPr="006103E7">
              <w:rPr>
                <w:rFonts w:cs="Arial"/>
                <w:sz w:val="20"/>
                <w:szCs w:val="20"/>
              </w:rPr>
              <w:t>Planning Applications.</w:t>
            </w:r>
          </w:p>
          <w:p w:rsidR="009F378A" w:rsidRPr="009F378A" w:rsidRDefault="00117D4F" w:rsidP="009F378A">
            <w:pPr>
              <w:shd w:val="clear" w:color="auto" w:fill="FEFEFE"/>
              <w:spacing w:before="100" w:beforeAutospacing="1" w:after="100" w:afterAutospacing="1"/>
              <w:rPr>
                <w:rFonts w:asciiTheme="minorHAnsi" w:hAnsiTheme="minorHAnsi" w:cstheme="minorHAnsi"/>
                <w:lang w:val="en" w:eastAsia="en-GB"/>
              </w:rPr>
            </w:pPr>
            <w:hyperlink r:id="rId9" w:history="1">
              <w:r w:rsidR="009F378A" w:rsidRPr="009F378A">
                <w:rPr>
                  <w:rFonts w:asciiTheme="minorHAnsi" w:hAnsiTheme="minorHAnsi" w:cstheme="minorHAnsi"/>
                  <w:u w:val="single"/>
                  <w:lang w:val="en" w:eastAsia="en-GB"/>
                </w:rPr>
                <w:t xml:space="preserve">Change of use of land to use as a residential caravan site for 16 gypsy/ traveller families, each with two caravans, including improvement of access and laying of hardstanding </w:t>
              </w:r>
            </w:hyperlink>
            <w:r w:rsidR="00635542">
              <w:rPr>
                <w:rFonts w:asciiTheme="minorHAnsi" w:hAnsiTheme="minorHAnsi" w:cstheme="minorHAnsi"/>
                <w:lang w:val="en" w:eastAsia="en-GB"/>
              </w:rPr>
              <w:t xml:space="preserve"> ; </w:t>
            </w:r>
            <w:r w:rsidR="009F378A" w:rsidRPr="009F378A">
              <w:rPr>
                <w:rFonts w:asciiTheme="minorHAnsi" w:hAnsiTheme="minorHAnsi" w:cstheme="minorHAnsi"/>
                <w:lang w:val="en" w:eastAsia="en-GB"/>
              </w:rPr>
              <w:t xml:space="preserve">OS Parcel 9635 North East Of HM Bullingdon Prison Widnell Lane Piddington </w:t>
            </w:r>
          </w:p>
          <w:p w:rsidR="009F378A" w:rsidRDefault="009F378A" w:rsidP="009F378A">
            <w:pPr>
              <w:shd w:val="clear" w:color="auto" w:fill="FEFEFE"/>
              <w:spacing w:before="100" w:beforeAutospacing="1" w:after="100" w:afterAutospacing="1"/>
              <w:rPr>
                <w:rFonts w:asciiTheme="minorHAnsi" w:hAnsiTheme="minorHAnsi" w:cstheme="minorHAnsi"/>
                <w:lang w:val="en" w:eastAsia="en-GB"/>
              </w:rPr>
            </w:pPr>
            <w:r w:rsidRPr="009F378A">
              <w:rPr>
                <w:rFonts w:asciiTheme="minorHAnsi" w:hAnsiTheme="minorHAnsi" w:cstheme="minorHAnsi"/>
                <w:lang w:val="en" w:eastAsia="en-GB"/>
              </w:rPr>
              <w:t xml:space="preserve">Ref. No: 17/00145/F </w:t>
            </w:r>
          </w:p>
          <w:p w:rsidR="009F378A" w:rsidRDefault="009F378A" w:rsidP="009F378A">
            <w:pPr>
              <w:shd w:val="clear" w:color="auto" w:fill="FEFEFE"/>
              <w:spacing w:before="100" w:beforeAutospacing="1" w:after="100" w:afterAutospacing="1"/>
              <w:rPr>
                <w:rFonts w:cs="Arial"/>
              </w:rPr>
            </w:pPr>
            <w:r w:rsidRPr="009F378A">
              <w:rPr>
                <w:rFonts w:cs="Arial"/>
              </w:rPr>
              <w:t xml:space="preserve">Discussed during public participation. </w:t>
            </w:r>
          </w:p>
          <w:p w:rsidR="00695ABB" w:rsidRPr="009F378A" w:rsidRDefault="009F378A" w:rsidP="009F378A">
            <w:pPr>
              <w:rPr>
                <w:rFonts w:cs="Arial"/>
              </w:rPr>
            </w:pPr>
            <w:r>
              <w:rPr>
                <w:rFonts w:cs="Arial"/>
              </w:rPr>
              <w:t xml:space="preserve">The Parish Council will be finalising the consultation response which will be submitted to Cherwell District Council with photographs. The Council resolved to authorise the Clerk to submit the Parish Council’s response to Cherwell District Council  after consultation on the final draft with the Chairman, Vice chairman and all other Councillors available to do so. </w:t>
            </w:r>
          </w:p>
        </w:tc>
        <w:tc>
          <w:tcPr>
            <w:tcW w:w="1899" w:type="dxa"/>
          </w:tcPr>
          <w:p w:rsidR="00BE5621" w:rsidRPr="006103E7" w:rsidRDefault="00BE5621" w:rsidP="004379E9">
            <w:pPr>
              <w:spacing w:after="0" w:line="240" w:lineRule="auto"/>
            </w:pPr>
          </w:p>
          <w:p w:rsidR="00BE5621" w:rsidRPr="006103E7" w:rsidRDefault="00BE5621" w:rsidP="004379E9">
            <w:pPr>
              <w:spacing w:after="0" w:line="240" w:lineRule="auto"/>
            </w:pPr>
            <w:r w:rsidRPr="006103E7">
              <w:t>AD</w:t>
            </w:r>
          </w:p>
        </w:tc>
        <w:tc>
          <w:tcPr>
            <w:tcW w:w="621" w:type="dxa"/>
          </w:tcPr>
          <w:p w:rsidR="00E15B84" w:rsidRPr="006103E7" w:rsidRDefault="00E15B84" w:rsidP="00E12F1F">
            <w:pPr>
              <w:spacing w:after="0" w:line="240" w:lineRule="auto"/>
            </w:pPr>
          </w:p>
        </w:tc>
      </w:tr>
      <w:tr w:rsidR="00E15B84" w:rsidRPr="006103E7" w:rsidTr="00C60A99">
        <w:tc>
          <w:tcPr>
            <w:tcW w:w="1548" w:type="dxa"/>
          </w:tcPr>
          <w:p w:rsidR="00E15B84" w:rsidRPr="006103E7" w:rsidRDefault="00E4619E" w:rsidP="00103AAA">
            <w:pPr>
              <w:spacing w:after="0" w:line="240" w:lineRule="auto"/>
              <w:rPr>
                <w:rFonts w:ascii="Arial" w:hAnsi="Arial" w:cs="Arial"/>
                <w:b/>
                <w:sz w:val="20"/>
                <w:szCs w:val="20"/>
              </w:rPr>
            </w:pPr>
            <w:r w:rsidRPr="006103E7">
              <w:rPr>
                <w:rFonts w:ascii="Arial" w:hAnsi="Arial" w:cs="Arial"/>
                <w:b/>
                <w:sz w:val="20"/>
                <w:szCs w:val="20"/>
              </w:rPr>
              <w:t xml:space="preserve">            </w:t>
            </w:r>
            <w:r w:rsidR="00E31CFC">
              <w:rPr>
                <w:rFonts w:ascii="Arial" w:hAnsi="Arial" w:cs="Arial"/>
                <w:b/>
                <w:sz w:val="20"/>
                <w:szCs w:val="20"/>
              </w:rPr>
              <w:t>1</w:t>
            </w:r>
            <w:r w:rsidR="00103AAA">
              <w:rPr>
                <w:rFonts w:ascii="Arial" w:hAnsi="Arial" w:cs="Arial"/>
                <w:b/>
                <w:sz w:val="20"/>
                <w:szCs w:val="20"/>
              </w:rPr>
              <w:t>52</w:t>
            </w:r>
          </w:p>
        </w:tc>
        <w:tc>
          <w:tcPr>
            <w:tcW w:w="7397" w:type="dxa"/>
          </w:tcPr>
          <w:p w:rsidR="004379E9" w:rsidRPr="006103E7" w:rsidRDefault="00E15B84" w:rsidP="004379E9">
            <w:pPr>
              <w:pStyle w:val="Heading1"/>
              <w:rPr>
                <w:rFonts w:cs="Arial"/>
                <w:sz w:val="20"/>
                <w:szCs w:val="20"/>
              </w:rPr>
            </w:pPr>
            <w:r w:rsidRPr="006103E7">
              <w:rPr>
                <w:rFonts w:cs="Arial"/>
                <w:sz w:val="20"/>
                <w:szCs w:val="20"/>
              </w:rPr>
              <w:t>Planning decisions</w:t>
            </w:r>
          </w:p>
          <w:p w:rsidR="009C3532" w:rsidRPr="006103E7" w:rsidRDefault="004379E9" w:rsidP="004379E9">
            <w:pPr>
              <w:pStyle w:val="Heading1"/>
              <w:rPr>
                <w:rFonts w:cs="Arial"/>
                <w:sz w:val="20"/>
                <w:szCs w:val="20"/>
                <w:lang w:val="en" w:eastAsia="en-GB"/>
              </w:rPr>
            </w:pPr>
            <w:r w:rsidRPr="006103E7">
              <w:rPr>
                <w:sz w:val="20"/>
                <w:szCs w:val="20"/>
              </w:rPr>
              <w:t>None</w:t>
            </w:r>
          </w:p>
        </w:tc>
        <w:tc>
          <w:tcPr>
            <w:tcW w:w="1899" w:type="dxa"/>
          </w:tcPr>
          <w:p w:rsidR="00E15B84" w:rsidRPr="006103E7" w:rsidRDefault="00E15B84" w:rsidP="00E12F1F">
            <w:pPr>
              <w:spacing w:after="0" w:line="240" w:lineRule="auto"/>
              <w:rPr>
                <w:b/>
              </w:rPr>
            </w:pPr>
          </w:p>
        </w:tc>
        <w:tc>
          <w:tcPr>
            <w:tcW w:w="621" w:type="dxa"/>
          </w:tcPr>
          <w:p w:rsidR="00E15B84" w:rsidRPr="006103E7" w:rsidRDefault="00E15B84" w:rsidP="00E12F1F">
            <w:pPr>
              <w:spacing w:after="0" w:line="240" w:lineRule="auto"/>
              <w:rPr>
                <w:b/>
              </w:rPr>
            </w:pPr>
          </w:p>
        </w:tc>
      </w:tr>
      <w:tr w:rsidR="001B0CA9" w:rsidRPr="006103E7" w:rsidTr="00C60A99">
        <w:tc>
          <w:tcPr>
            <w:tcW w:w="1548" w:type="dxa"/>
          </w:tcPr>
          <w:p w:rsidR="001B0CA9" w:rsidRPr="006103E7" w:rsidRDefault="00E31CFC" w:rsidP="00103AAA">
            <w:pPr>
              <w:pStyle w:val="ListParagraph"/>
              <w:spacing w:after="0" w:line="240" w:lineRule="auto"/>
              <w:rPr>
                <w:rFonts w:ascii="Arial" w:hAnsi="Arial" w:cs="Arial"/>
                <w:b/>
                <w:sz w:val="20"/>
                <w:szCs w:val="20"/>
              </w:rPr>
            </w:pPr>
            <w:r>
              <w:rPr>
                <w:rFonts w:ascii="Arial" w:hAnsi="Arial" w:cs="Arial"/>
                <w:b/>
                <w:sz w:val="20"/>
                <w:szCs w:val="20"/>
              </w:rPr>
              <w:t>1</w:t>
            </w:r>
            <w:r w:rsidR="00103AAA">
              <w:rPr>
                <w:rFonts w:ascii="Arial" w:hAnsi="Arial" w:cs="Arial"/>
                <w:b/>
                <w:sz w:val="20"/>
                <w:szCs w:val="20"/>
              </w:rPr>
              <w:t>53</w:t>
            </w:r>
          </w:p>
        </w:tc>
        <w:tc>
          <w:tcPr>
            <w:tcW w:w="7397" w:type="dxa"/>
          </w:tcPr>
          <w:p w:rsidR="00AD2BD7" w:rsidRPr="006103E7" w:rsidRDefault="001B0CA9" w:rsidP="00AD2BD7">
            <w:pPr>
              <w:pStyle w:val="Heading1"/>
              <w:rPr>
                <w:rFonts w:cs="Arial"/>
                <w:sz w:val="20"/>
                <w:szCs w:val="20"/>
              </w:rPr>
            </w:pPr>
            <w:r w:rsidRPr="006103E7">
              <w:rPr>
                <w:rFonts w:cs="Arial"/>
                <w:sz w:val="20"/>
                <w:szCs w:val="20"/>
              </w:rPr>
              <w:t>Police</w:t>
            </w:r>
            <w:r w:rsidR="00AD2BD7" w:rsidRPr="006103E7">
              <w:rPr>
                <w:rFonts w:cs="Arial"/>
                <w:sz w:val="20"/>
                <w:szCs w:val="20"/>
              </w:rPr>
              <w:t xml:space="preserve"> </w:t>
            </w:r>
          </w:p>
          <w:p w:rsidR="001B0CA9" w:rsidRPr="006103E7" w:rsidRDefault="00591B9F" w:rsidP="00AD2BD7">
            <w:pPr>
              <w:pStyle w:val="Heading1"/>
              <w:rPr>
                <w:rFonts w:cs="Arial"/>
                <w:b w:val="0"/>
                <w:sz w:val="20"/>
                <w:szCs w:val="20"/>
              </w:rPr>
            </w:pPr>
            <w:r>
              <w:rPr>
                <w:rFonts w:cs="Arial"/>
                <w:b w:val="0"/>
                <w:sz w:val="20"/>
                <w:szCs w:val="20"/>
              </w:rPr>
              <w:t>Nothing to report.</w:t>
            </w:r>
          </w:p>
        </w:tc>
        <w:tc>
          <w:tcPr>
            <w:tcW w:w="1899" w:type="dxa"/>
          </w:tcPr>
          <w:p w:rsidR="001B0CA9" w:rsidRPr="006103E7" w:rsidRDefault="001B0CA9" w:rsidP="00E12F1F">
            <w:pPr>
              <w:spacing w:after="0" w:line="240" w:lineRule="auto"/>
              <w:rPr>
                <w:b/>
              </w:rPr>
            </w:pPr>
          </w:p>
          <w:p w:rsidR="00BE5621" w:rsidRPr="006103E7" w:rsidRDefault="00BE5621" w:rsidP="00616FE2">
            <w:pPr>
              <w:spacing w:after="0" w:line="240" w:lineRule="auto"/>
              <w:rPr>
                <w:b/>
              </w:rPr>
            </w:pPr>
          </w:p>
        </w:tc>
        <w:tc>
          <w:tcPr>
            <w:tcW w:w="621" w:type="dxa"/>
          </w:tcPr>
          <w:p w:rsidR="001B0CA9" w:rsidRPr="006103E7" w:rsidRDefault="001B0CA9" w:rsidP="00E12F1F">
            <w:pPr>
              <w:spacing w:after="0" w:line="240" w:lineRule="auto"/>
              <w:rPr>
                <w:b/>
              </w:rPr>
            </w:pPr>
          </w:p>
        </w:tc>
      </w:tr>
      <w:tr w:rsidR="00ED62F8" w:rsidRPr="006103E7" w:rsidTr="00C60A99">
        <w:tc>
          <w:tcPr>
            <w:tcW w:w="1548" w:type="dxa"/>
          </w:tcPr>
          <w:p w:rsidR="00ED62F8" w:rsidRPr="006103E7" w:rsidRDefault="00E31CFC" w:rsidP="00103AAA">
            <w:pPr>
              <w:pStyle w:val="ListParagraph"/>
              <w:spacing w:after="0" w:line="240" w:lineRule="auto"/>
              <w:rPr>
                <w:rFonts w:ascii="Arial" w:hAnsi="Arial" w:cs="Arial"/>
                <w:b/>
                <w:sz w:val="20"/>
                <w:szCs w:val="20"/>
              </w:rPr>
            </w:pPr>
            <w:r>
              <w:rPr>
                <w:rFonts w:ascii="Arial" w:hAnsi="Arial" w:cs="Arial"/>
                <w:b/>
                <w:sz w:val="20"/>
                <w:szCs w:val="20"/>
              </w:rPr>
              <w:lastRenderedPageBreak/>
              <w:t>1</w:t>
            </w:r>
            <w:r w:rsidR="00103AAA">
              <w:rPr>
                <w:rFonts w:ascii="Arial" w:hAnsi="Arial" w:cs="Arial"/>
                <w:b/>
                <w:sz w:val="20"/>
                <w:szCs w:val="20"/>
              </w:rPr>
              <w:t>54</w:t>
            </w:r>
          </w:p>
        </w:tc>
        <w:tc>
          <w:tcPr>
            <w:tcW w:w="7397" w:type="dxa"/>
          </w:tcPr>
          <w:p w:rsidR="00ED62F8" w:rsidRDefault="004D7322" w:rsidP="001B0CA9">
            <w:pPr>
              <w:rPr>
                <w:b/>
              </w:rPr>
            </w:pPr>
            <w:r w:rsidRPr="006103E7">
              <w:rPr>
                <w:b/>
              </w:rPr>
              <w:t>Highways</w:t>
            </w:r>
          </w:p>
          <w:p w:rsidR="00373B56" w:rsidRPr="006103E7" w:rsidRDefault="009F378A" w:rsidP="009F378A">
            <w:r>
              <w:t>Nothing to report</w:t>
            </w:r>
            <w:r w:rsidR="00373B56">
              <w:t xml:space="preserve"> </w:t>
            </w:r>
          </w:p>
        </w:tc>
        <w:tc>
          <w:tcPr>
            <w:tcW w:w="1899" w:type="dxa"/>
          </w:tcPr>
          <w:p w:rsidR="00E31CFC" w:rsidRDefault="00E31CFC" w:rsidP="00E12F1F">
            <w:pPr>
              <w:spacing w:after="0" w:line="240" w:lineRule="auto"/>
            </w:pPr>
          </w:p>
          <w:p w:rsidR="00E31CFC" w:rsidRPr="006103E7" w:rsidRDefault="00E31CFC" w:rsidP="00E12F1F">
            <w:pPr>
              <w:spacing w:after="0" w:line="240" w:lineRule="auto"/>
            </w:pPr>
            <w:r>
              <w:t>Clerk</w:t>
            </w:r>
          </w:p>
        </w:tc>
        <w:tc>
          <w:tcPr>
            <w:tcW w:w="621" w:type="dxa"/>
          </w:tcPr>
          <w:p w:rsidR="00ED62F8" w:rsidRPr="006103E7" w:rsidRDefault="00ED62F8" w:rsidP="00E12F1F">
            <w:pPr>
              <w:spacing w:after="0" w:line="240" w:lineRule="auto"/>
              <w:rPr>
                <w:b/>
              </w:rPr>
            </w:pPr>
          </w:p>
        </w:tc>
      </w:tr>
      <w:tr w:rsidR="00E15B84" w:rsidRPr="006103E7" w:rsidTr="00C60A99">
        <w:tc>
          <w:tcPr>
            <w:tcW w:w="1548" w:type="dxa"/>
          </w:tcPr>
          <w:p w:rsidR="00E15B84" w:rsidRPr="006103E7" w:rsidRDefault="00E31CFC" w:rsidP="00103AAA">
            <w:pPr>
              <w:pStyle w:val="ListParagraph"/>
              <w:spacing w:after="0" w:line="240" w:lineRule="auto"/>
              <w:rPr>
                <w:rFonts w:ascii="Arial" w:hAnsi="Arial" w:cs="Arial"/>
                <w:sz w:val="20"/>
                <w:szCs w:val="20"/>
              </w:rPr>
            </w:pPr>
            <w:r>
              <w:rPr>
                <w:rFonts w:ascii="Arial" w:hAnsi="Arial" w:cs="Arial"/>
                <w:sz w:val="20"/>
                <w:szCs w:val="20"/>
              </w:rPr>
              <w:t>1</w:t>
            </w:r>
            <w:r w:rsidR="00103AAA">
              <w:rPr>
                <w:rFonts w:ascii="Arial" w:hAnsi="Arial" w:cs="Arial"/>
                <w:sz w:val="20"/>
                <w:szCs w:val="20"/>
              </w:rPr>
              <w:t>55</w:t>
            </w:r>
          </w:p>
        </w:tc>
        <w:tc>
          <w:tcPr>
            <w:tcW w:w="7397" w:type="dxa"/>
          </w:tcPr>
          <w:p w:rsidR="00CA43AE" w:rsidRDefault="00CD6398" w:rsidP="00616FE2">
            <w:pPr>
              <w:rPr>
                <w:b/>
              </w:rPr>
            </w:pPr>
            <w:r>
              <w:rPr>
                <w:b/>
              </w:rPr>
              <w:t xml:space="preserve">Circulated between meetings: </w:t>
            </w:r>
          </w:p>
          <w:p w:rsidR="00373B56" w:rsidRPr="002C1462" w:rsidRDefault="009F378A" w:rsidP="00E31CFC">
            <w:r>
              <w:t>Unitary Council for Oxfordshire - consultation</w:t>
            </w:r>
            <w:r w:rsidR="00E31CFC">
              <w:t>.</w:t>
            </w:r>
          </w:p>
        </w:tc>
        <w:tc>
          <w:tcPr>
            <w:tcW w:w="1899" w:type="dxa"/>
          </w:tcPr>
          <w:p w:rsidR="00E15B84" w:rsidRPr="006103E7" w:rsidRDefault="00E15B84" w:rsidP="00E12F1F">
            <w:pPr>
              <w:spacing w:after="0" w:line="240" w:lineRule="auto"/>
            </w:pPr>
          </w:p>
          <w:p w:rsidR="00644459" w:rsidRPr="006103E7" w:rsidRDefault="00CA43AE" w:rsidP="00E12F1F">
            <w:pPr>
              <w:spacing w:after="0" w:line="240" w:lineRule="auto"/>
            </w:pPr>
            <w:r w:rsidRPr="006103E7">
              <w:t>For Info</w:t>
            </w:r>
          </w:p>
          <w:p w:rsidR="004971FD" w:rsidRPr="006103E7" w:rsidRDefault="004971FD" w:rsidP="00E12F1F">
            <w:pPr>
              <w:spacing w:after="0" w:line="240" w:lineRule="auto"/>
            </w:pPr>
          </w:p>
        </w:tc>
        <w:tc>
          <w:tcPr>
            <w:tcW w:w="621" w:type="dxa"/>
          </w:tcPr>
          <w:p w:rsidR="00E15B84" w:rsidRPr="006103E7" w:rsidRDefault="00E15B84" w:rsidP="00E12F1F">
            <w:pPr>
              <w:spacing w:after="0" w:line="240" w:lineRule="auto"/>
            </w:pPr>
          </w:p>
        </w:tc>
      </w:tr>
      <w:tr w:rsidR="00E80F5D" w:rsidRPr="006103E7" w:rsidTr="00C60A99">
        <w:tc>
          <w:tcPr>
            <w:tcW w:w="1548" w:type="dxa"/>
          </w:tcPr>
          <w:p w:rsidR="00E80F5D" w:rsidRPr="006103E7" w:rsidRDefault="00E31CFC" w:rsidP="00103AAA">
            <w:pPr>
              <w:pStyle w:val="ListParagraph"/>
              <w:spacing w:after="0" w:line="240" w:lineRule="auto"/>
              <w:rPr>
                <w:rFonts w:ascii="Arial" w:hAnsi="Arial" w:cs="Arial"/>
                <w:sz w:val="20"/>
                <w:szCs w:val="20"/>
              </w:rPr>
            </w:pPr>
            <w:r>
              <w:rPr>
                <w:rFonts w:ascii="Arial" w:hAnsi="Arial" w:cs="Arial"/>
                <w:sz w:val="20"/>
                <w:szCs w:val="20"/>
              </w:rPr>
              <w:t>1</w:t>
            </w:r>
            <w:r w:rsidR="00103AAA">
              <w:rPr>
                <w:rFonts w:ascii="Arial" w:hAnsi="Arial" w:cs="Arial"/>
                <w:sz w:val="20"/>
                <w:szCs w:val="20"/>
              </w:rPr>
              <w:t>56</w:t>
            </w:r>
          </w:p>
        </w:tc>
        <w:tc>
          <w:tcPr>
            <w:tcW w:w="7397" w:type="dxa"/>
          </w:tcPr>
          <w:p w:rsidR="00616FE2" w:rsidRDefault="00E80F5D" w:rsidP="00CD6398">
            <w:pPr>
              <w:pStyle w:val="Heading1"/>
              <w:rPr>
                <w:rFonts w:cs="Arial"/>
                <w:sz w:val="20"/>
                <w:szCs w:val="20"/>
              </w:rPr>
            </w:pPr>
            <w:r w:rsidRPr="006103E7">
              <w:rPr>
                <w:rFonts w:cs="Arial"/>
                <w:sz w:val="20"/>
                <w:szCs w:val="20"/>
              </w:rPr>
              <w:t>Any Other Business</w:t>
            </w:r>
            <w:r w:rsidR="00CD6398">
              <w:rPr>
                <w:rFonts w:cs="Arial"/>
                <w:sz w:val="20"/>
                <w:szCs w:val="20"/>
              </w:rPr>
              <w:t xml:space="preserve">: </w:t>
            </w:r>
          </w:p>
          <w:p w:rsidR="00CA43AE" w:rsidRPr="00616FE2" w:rsidRDefault="00635542" w:rsidP="00600C45">
            <w:pPr>
              <w:pStyle w:val="Heading1"/>
              <w:rPr>
                <w:rFonts w:asciiTheme="minorHAnsi" w:hAnsiTheme="minorHAnsi" w:cstheme="minorHAnsi"/>
                <w:b w:val="0"/>
                <w:sz w:val="22"/>
                <w:szCs w:val="22"/>
              </w:rPr>
            </w:pPr>
            <w:r>
              <w:rPr>
                <w:rFonts w:asciiTheme="minorHAnsi" w:hAnsiTheme="minorHAnsi" w:cstheme="minorHAnsi"/>
                <w:b w:val="0"/>
                <w:sz w:val="22"/>
                <w:szCs w:val="22"/>
              </w:rPr>
              <w:t>none</w:t>
            </w:r>
          </w:p>
        </w:tc>
        <w:tc>
          <w:tcPr>
            <w:tcW w:w="1899" w:type="dxa"/>
          </w:tcPr>
          <w:p w:rsidR="00223379" w:rsidRPr="006103E7" w:rsidRDefault="00223379" w:rsidP="00E12F1F">
            <w:pPr>
              <w:spacing w:after="0" w:line="240" w:lineRule="auto"/>
            </w:pPr>
          </w:p>
          <w:p w:rsidR="00897DDB" w:rsidRPr="006103E7" w:rsidRDefault="00897DDB" w:rsidP="00E12F1F">
            <w:pPr>
              <w:spacing w:after="0" w:line="240" w:lineRule="auto"/>
            </w:pPr>
          </w:p>
        </w:tc>
        <w:tc>
          <w:tcPr>
            <w:tcW w:w="621" w:type="dxa"/>
          </w:tcPr>
          <w:p w:rsidR="00E80F5D" w:rsidRPr="006103E7" w:rsidRDefault="00E80F5D" w:rsidP="00E12F1F">
            <w:pPr>
              <w:spacing w:after="0" w:line="240" w:lineRule="auto"/>
            </w:pPr>
          </w:p>
        </w:tc>
      </w:tr>
      <w:tr w:rsidR="00E15B84" w:rsidRPr="006103E7" w:rsidTr="00C60A99">
        <w:trPr>
          <w:trHeight w:val="845"/>
        </w:trPr>
        <w:tc>
          <w:tcPr>
            <w:tcW w:w="1548" w:type="dxa"/>
          </w:tcPr>
          <w:p w:rsidR="00E15B84" w:rsidRPr="006103E7" w:rsidRDefault="00E31CFC" w:rsidP="00103AAA">
            <w:pPr>
              <w:pStyle w:val="ListParagraph"/>
              <w:spacing w:after="0" w:line="240" w:lineRule="auto"/>
              <w:rPr>
                <w:rFonts w:ascii="Arial" w:hAnsi="Arial" w:cs="Arial"/>
                <w:sz w:val="20"/>
                <w:szCs w:val="20"/>
              </w:rPr>
            </w:pPr>
            <w:r>
              <w:rPr>
                <w:rFonts w:ascii="Arial" w:hAnsi="Arial" w:cs="Arial"/>
                <w:sz w:val="20"/>
                <w:szCs w:val="20"/>
              </w:rPr>
              <w:t>1</w:t>
            </w:r>
            <w:r w:rsidR="00103AAA">
              <w:rPr>
                <w:rFonts w:ascii="Arial" w:hAnsi="Arial" w:cs="Arial"/>
                <w:sz w:val="20"/>
                <w:szCs w:val="20"/>
              </w:rPr>
              <w:t>57</w:t>
            </w:r>
          </w:p>
        </w:tc>
        <w:tc>
          <w:tcPr>
            <w:tcW w:w="7397" w:type="dxa"/>
          </w:tcPr>
          <w:p w:rsidR="00E15B84" w:rsidRPr="006103E7" w:rsidRDefault="00E15B84" w:rsidP="009F378A">
            <w:pPr>
              <w:rPr>
                <w:rFonts w:ascii="Arial" w:hAnsi="Arial" w:cs="Arial"/>
                <w:sz w:val="20"/>
                <w:szCs w:val="20"/>
              </w:rPr>
            </w:pPr>
            <w:r w:rsidRPr="006103E7">
              <w:rPr>
                <w:rFonts w:ascii="Arial" w:hAnsi="Arial" w:cs="Arial"/>
                <w:sz w:val="20"/>
                <w:szCs w:val="20"/>
              </w:rPr>
              <w:t xml:space="preserve">The meeting closed </w:t>
            </w:r>
            <w:r w:rsidR="00616FE2">
              <w:rPr>
                <w:rFonts w:ascii="Arial" w:hAnsi="Arial" w:cs="Arial"/>
                <w:sz w:val="20"/>
                <w:szCs w:val="20"/>
              </w:rPr>
              <w:t xml:space="preserve">at </w:t>
            </w:r>
            <w:r w:rsidR="00E31CFC">
              <w:rPr>
                <w:rFonts w:ascii="Arial" w:hAnsi="Arial" w:cs="Arial"/>
                <w:sz w:val="20"/>
                <w:szCs w:val="20"/>
              </w:rPr>
              <w:t>1</w:t>
            </w:r>
            <w:r w:rsidR="009F378A">
              <w:rPr>
                <w:rFonts w:ascii="Arial" w:hAnsi="Arial" w:cs="Arial"/>
                <w:sz w:val="20"/>
                <w:szCs w:val="20"/>
              </w:rPr>
              <w:t>1</w:t>
            </w:r>
            <w:r w:rsidR="00E31CFC">
              <w:rPr>
                <w:rFonts w:ascii="Arial" w:hAnsi="Arial" w:cs="Arial"/>
                <w:sz w:val="20"/>
                <w:szCs w:val="20"/>
              </w:rPr>
              <w:t>.00pm.</w:t>
            </w:r>
          </w:p>
        </w:tc>
        <w:tc>
          <w:tcPr>
            <w:tcW w:w="1899" w:type="dxa"/>
          </w:tcPr>
          <w:p w:rsidR="00E15B84" w:rsidRPr="006103E7" w:rsidRDefault="00E15B84" w:rsidP="00E12F1F">
            <w:pPr>
              <w:spacing w:after="0" w:line="240" w:lineRule="auto"/>
            </w:pPr>
          </w:p>
        </w:tc>
        <w:tc>
          <w:tcPr>
            <w:tcW w:w="621" w:type="dxa"/>
          </w:tcPr>
          <w:p w:rsidR="00E15B84" w:rsidRPr="006103E7" w:rsidRDefault="00E15B84" w:rsidP="00E12F1F">
            <w:pPr>
              <w:spacing w:after="0" w:line="240" w:lineRule="auto"/>
            </w:pPr>
          </w:p>
        </w:tc>
      </w:tr>
      <w:tr w:rsidR="00E15B84" w:rsidRPr="006103E7" w:rsidTr="00C60A99">
        <w:tc>
          <w:tcPr>
            <w:tcW w:w="1548" w:type="dxa"/>
          </w:tcPr>
          <w:p w:rsidR="00E15B84" w:rsidRPr="006103E7" w:rsidRDefault="00E31CFC" w:rsidP="00103AAA">
            <w:pPr>
              <w:pStyle w:val="ListParagraph"/>
              <w:spacing w:after="0" w:line="240" w:lineRule="auto"/>
              <w:rPr>
                <w:rFonts w:ascii="Arial" w:hAnsi="Arial" w:cs="Arial"/>
                <w:sz w:val="20"/>
                <w:szCs w:val="20"/>
              </w:rPr>
            </w:pPr>
            <w:r>
              <w:rPr>
                <w:rFonts w:ascii="Arial" w:hAnsi="Arial" w:cs="Arial"/>
                <w:sz w:val="20"/>
                <w:szCs w:val="20"/>
              </w:rPr>
              <w:t>1</w:t>
            </w:r>
            <w:r w:rsidR="00103AAA">
              <w:rPr>
                <w:rFonts w:ascii="Arial" w:hAnsi="Arial" w:cs="Arial"/>
                <w:sz w:val="20"/>
                <w:szCs w:val="20"/>
              </w:rPr>
              <w:t>58</w:t>
            </w:r>
          </w:p>
        </w:tc>
        <w:tc>
          <w:tcPr>
            <w:tcW w:w="7397" w:type="dxa"/>
          </w:tcPr>
          <w:p w:rsidR="00635542" w:rsidRDefault="00635542" w:rsidP="00081E8E">
            <w:pPr>
              <w:pStyle w:val="BodyText"/>
              <w:jc w:val="left"/>
              <w:rPr>
                <w:rFonts w:ascii="Arial" w:hAnsi="Arial" w:cs="Arial"/>
                <w:sz w:val="20"/>
                <w:szCs w:val="20"/>
              </w:rPr>
            </w:pPr>
            <w:r>
              <w:rPr>
                <w:rFonts w:ascii="Arial" w:hAnsi="Arial" w:cs="Arial"/>
                <w:sz w:val="20"/>
                <w:szCs w:val="20"/>
              </w:rPr>
              <w:t>Date of Next Meeting</w:t>
            </w:r>
          </w:p>
          <w:p w:rsidR="00E15B84" w:rsidRPr="006103E7" w:rsidRDefault="009F378A" w:rsidP="00081E8E">
            <w:pPr>
              <w:pStyle w:val="BodyText"/>
              <w:jc w:val="left"/>
              <w:rPr>
                <w:rFonts w:ascii="Arial" w:hAnsi="Arial" w:cs="Arial"/>
                <w:sz w:val="20"/>
                <w:szCs w:val="20"/>
              </w:rPr>
            </w:pPr>
            <w:r>
              <w:rPr>
                <w:rFonts w:ascii="Arial" w:hAnsi="Arial" w:cs="Arial"/>
                <w:sz w:val="20"/>
                <w:szCs w:val="20"/>
              </w:rPr>
              <w:t>21</w:t>
            </w:r>
            <w:r w:rsidRPr="009F378A">
              <w:rPr>
                <w:rFonts w:ascii="Arial" w:hAnsi="Arial" w:cs="Arial"/>
                <w:sz w:val="20"/>
                <w:szCs w:val="20"/>
                <w:vertAlign w:val="superscript"/>
              </w:rPr>
              <w:t>st</w:t>
            </w:r>
            <w:r>
              <w:rPr>
                <w:rFonts w:ascii="Arial" w:hAnsi="Arial" w:cs="Arial"/>
                <w:sz w:val="20"/>
                <w:szCs w:val="20"/>
              </w:rPr>
              <w:t xml:space="preserve"> March 2017.</w:t>
            </w:r>
          </w:p>
        </w:tc>
        <w:tc>
          <w:tcPr>
            <w:tcW w:w="1899" w:type="dxa"/>
          </w:tcPr>
          <w:p w:rsidR="00E15B84" w:rsidRPr="006103E7" w:rsidRDefault="00AF09AA" w:rsidP="00E12F1F">
            <w:pPr>
              <w:spacing w:after="0" w:line="240" w:lineRule="auto"/>
            </w:pPr>
            <w:r w:rsidRPr="006103E7">
              <w:t>AD</w:t>
            </w:r>
          </w:p>
        </w:tc>
        <w:tc>
          <w:tcPr>
            <w:tcW w:w="621" w:type="dxa"/>
          </w:tcPr>
          <w:p w:rsidR="00E15B84" w:rsidRPr="006103E7" w:rsidRDefault="00E15B84" w:rsidP="00E12F1F">
            <w:pPr>
              <w:spacing w:after="0" w:line="240" w:lineRule="auto"/>
            </w:pPr>
          </w:p>
        </w:tc>
      </w:tr>
    </w:tbl>
    <w:p w:rsidR="00F268C3" w:rsidRDefault="00D80509" w:rsidP="00F268C3">
      <w:pPr>
        <w:pStyle w:val="ListParagraph"/>
      </w:pPr>
      <w:r w:rsidRPr="006103E7">
        <w:br w:type="page"/>
      </w:r>
      <w:r w:rsidR="006E4C87" w:rsidRPr="006E4C87">
        <w:rPr>
          <w:noProof/>
          <w:lang w:eastAsia="en-GB"/>
        </w:rPr>
        <w:lastRenderedPageBreak/>
        <w:drawing>
          <wp:inline distT="0" distB="0" distL="0" distR="0">
            <wp:extent cx="5562600" cy="887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8877300"/>
                    </a:xfrm>
                    <a:prstGeom prst="rect">
                      <a:avLst/>
                    </a:prstGeom>
                    <a:noFill/>
                    <a:ln>
                      <a:noFill/>
                    </a:ln>
                  </pic:spPr>
                </pic:pic>
              </a:graphicData>
            </a:graphic>
          </wp:inline>
        </w:drawing>
      </w:r>
    </w:p>
    <w:sectPr w:rsidR="00F268C3" w:rsidSect="008D69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4F" w:rsidRDefault="00117D4F" w:rsidP="00FA230C">
      <w:pPr>
        <w:spacing w:after="0" w:line="240" w:lineRule="auto"/>
      </w:pPr>
      <w:r>
        <w:separator/>
      </w:r>
    </w:p>
  </w:endnote>
  <w:endnote w:type="continuationSeparator" w:id="0">
    <w:p w:rsidR="00117D4F" w:rsidRDefault="00117D4F" w:rsidP="00FA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4F" w:rsidRDefault="00117D4F" w:rsidP="00FA230C">
      <w:pPr>
        <w:spacing w:after="0" w:line="240" w:lineRule="auto"/>
      </w:pPr>
      <w:r>
        <w:separator/>
      </w:r>
    </w:p>
  </w:footnote>
  <w:footnote w:type="continuationSeparator" w:id="0">
    <w:p w:rsidR="00117D4F" w:rsidRDefault="00117D4F" w:rsidP="00FA2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0C" w:rsidRDefault="00FA2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73EC"/>
    <w:multiLevelType w:val="hybridMultilevel"/>
    <w:tmpl w:val="48F43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B334D"/>
    <w:multiLevelType w:val="hybridMultilevel"/>
    <w:tmpl w:val="845A0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1B43A2"/>
    <w:multiLevelType w:val="hybridMultilevel"/>
    <w:tmpl w:val="9C2CB476"/>
    <w:lvl w:ilvl="0" w:tplc="1BBC5084">
      <w:start w:val="7"/>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208B195C"/>
    <w:multiLevelType w:val="multilevel"/>
    <w:tmpl w:val="477A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B701C"/>
    <w:multiLevelType w:val="multilevel"/>
    <w:tmpl w:val="5EB2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D1AF3"/>
    <w:multiLevelType w:val="multilevel"/>
    <w:tmpl w:val="171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93438"/>
    <w:multiLevelType w:val="hybridMultilevel"/>
    <w:tmpl w:val="0AE8DACE"/>
    <w:lvl w:ilvl="0" w:tplc="4AAC0F52">
      <w:start w:val="40"/>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2371B4"/>
    <w:multiLevelType w:val="hybridMultilevel"/>
    <w:tmpl w:val="9326B5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C73556E"/>
    <w:multiLevelType w:val="hybridMultilevel"/>
    <w:tmpl w:val="2FF2DA3A"/>
    <w:lvl w:ilvl="0" w:tplc="4AAC0F52">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9860A5"/>
    <w:multiLevelType w:val="hybridMultilevel"/>
    <w:tmpl w:val="E746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583B6E"/>
    <w:multiLevelType w:val="hybridMultilevel"/>
    <w:tmpl w:val="BF20AAE6"/>
    <w:lvl w:ilvl="0" w:tplc="E8B64F2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4081C77"/>
    <w:multiLevelType w:val="hybridMultilevel"/>
    <w:tmpl w:val="556093E2"/>
    <w:lvl w:ilvl="0" w:tplc="F26CD650">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8343ED6"/>
    <w:multiLevelType w:val="hybridMultilevel"/>
    <w:tmpl w:val="1F045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75274C"/>
    <w:multiLevelType w:val="hybridMultilevel"/>
    <w:tmpl w:val="F8B85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D92158"/>
    <w:multiLevelType w:val="hybridMultilevel"/>
    <w:tmpl w:val="42BCA14E"/>
    <w:lvl w:ilvl="0" w:tplc="E7704826">
      <w:start w:val="32"/>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5">
    <w:nsid w:val="5FD95B7F"/>
    <w:multiLevelType w:val="hybridMultilevel"/>
    <w:tmpl w:val="EA1A8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D82537"/>
    <w:multiLevelType w:val="hybridMultilevel"/>
    <w:tmpl w:val="C6600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CF1349"/>
    <w:multiLevelType w:val="hybridMultilevel"/>
    <w:tmpl w:val="1ECE4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9A115B"/>
    <w:multiLevelType w:val="hybridMultilevel"/>
    <w:tmpl w:val="D77A0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3E7630"/>
    <w:multiLevelType w:val="hybridMultilevel"/>
    <w:tmpl w:val="07721E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3F03C6"/>
    <w:multiLevelType w:val="hybridMultilevel"/>
    <w:tmpl w:val="26E218F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5F4B5F"/>
    <w:multiLevelType w:val="hybridMultilevel"/>
    <w:tmpl w:val="7D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9940FF"/>
    <w:multiLevelType w:val="hybridMultilevel"/>
    <w:tmpl w:val="4DF0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8"/>
  </w:num>
  <w:num w:numId="4">
    <w:abstractNumId w:val="15"/>
  </w:num>
  <w:num w:numId="5">
    <w:abstractNumId w:val="1"/>
  </w:num>
  <w:num w:numId="6">
    <w:abstractNumId w:val="13"/>
  </w:num>
  <w:num w:numId="7">
    <w:abstractNumId w:val="12"/>
  </w:num>
  <w:num w:numId="8">
    <w:abstractNumId w:val="11"/>
  </w:num>
  <w:num w:numId="9">
    <w:abstractNumId w:val="10"/>
  </w:num>
  <w:num w:numId="10">
    <w:abstractNumId w:val="0"/>
  </w:num>
  <w:num w:numId="11">
    <w:abstractNumId w:val="19"/>
  </w:num>
  <w:num w:numId="12">
    <w:abstractNumId w:val="5"/>
  </w:num>
  <w:num w:numId="13">
    <w:abstractNumId w:val="4"/>
  </w:num>
  <w:num w:numId="14">
    <w:abstractNumId w:val="20"/>
  </w:num>
  <w:num w:numId="15">
    <w:abstractNumId w:val="9"/>
  </w:num>
  <w:num w:numId="16">
    <w:abstractNumId w:val="6"/>
  </w:num>
  <w:num w:numId="17">
    <w:abstractNumId w:val="16"/>
  </w:num>
  <w:num w:numId="18">
    <w:abstractNumId w:val="21"/>
  </w:num>
  <w:num w:numId="19">
    <w:abstractNumId w:val="17"/>
  </w:num>
  <w:num w:numId="20">
    <w:abstractNumId w:val="2"/>
  </w:num>
  <w:num w:numId="21">
    <w:abstractNumId w:val="8"/>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1E"/>
    <w:rsid w:val="0000023D"/>
    <w:rsid w:val="0000666C"/>
    <w:rsid w:val="00007DDF"/>
    <w:rsid w:val="00020C71"/>
    <w:rsid w:val="00022599"/>
    <w:rsid w:val="000245A7"/>
    <w:rsid w:val="00024F8E"/>
    <w:rsid w:val="00025B16"/>
    <w:rsid w:val="00034A5C"/>
    <w:rsid w:val="00041385"/>
    <w:rsid w:val="00041D05"/>
    <w:rsid w:val="0004325A"/>
    <w:rsid w:val="00045EF7"/>
    <w:rsid w:val="000541E8"/>
    <w:rsid w:val="000562FD"/>
    <w:rsid w:val="000622F8"/>
    <w:rsid w:val="00064CB7"/>
    <w:rsid w:val="00067A0B"/>
    <w:rsid w:val="00074B1F"/>
    <w:rsid w:val="00081995"/>
    <w:rsid w:val="00081E56"/>
    <w:rsid w:val="00081E8E"/>
    <w:rsid w:val="0008446A"/>
    <w:rsid w:val="0008659E"/>
    <w:rsid w:val="000A123B"/>
    <w:rsid w:val="000A1E2E"/>
    <w:rsid w:val="000A3D6C"/>
    <w:rsid w:val="000A7D24"/>
    <w:rsid w:val="000B2094"/>
    <w:rsid w:val="000B6A6E"/>
    <w:rsid w:val="000C2A1A"/>
    <w:rsid w:val="000C7192"/>
    <w:rsid w:val="000D1624"/>
    <w:rsid w:val="000D3018"/>
    <w:rsid w:val="000D51A6"/>
    <w:rsid w:val="000E1709"/>
    <w:rsid w:val="000E699D"/>
    <w:rsid w:val="000E7B99"/>
    <w:rsid w:val="000F5E9E"/>
    <w:rsid w:val="000F6E24"/>
    <w:rsid w:val="000F7C5C"/>
    <w:rsid w:val="00103AAA"/>
    <w:rsid w:val="00111DD9"/>
    <w:rsid w:val="00117D4F"/>
    <w:rsid w:val="0013431A"/>
    <w:rsid w:val="001365ED"/>
    <w:rsid w:val="001378D1"/>
    <w:rsid w:val="0014185E"/>
    <w:rsid w:val="00141DBA"/>
    <w:rsid w:val="001424A2"/>
    <w:rsid w:val="00144F6A"/>
    <w:rsid w:val="00145AA4"/>
    <w:rsid w:val="00153BF2"/>
    <w:rsid w:val="0015518C"/>
    <w:rsid w:val="00157074"/>
    <w:rsid w:val="00157177"/>
    <w:rsid w:val="00157D8C"/>
    <w:rsid w:val="00157F43"/>
    <w:rsid w:val="00157F6C"/>
    <w:rsid w:val="001651E6"/>
    <w:rsid w:val="0017542D"/>
    <w:rsid w:val="001771CA"/>
    <w:rsid w:val="001A610F"/>
    <w:rsid w:val="001B0CA9"/>
    <w:rsid w:val="001C25B7"/>
    <w:rsid w:val="001E172A"/>
    <w:rsid w:val="001E3780"/>
    <w:rsid w:val="001E44DA"/>
    <w:rsid w:val="00212173"/>
    <w:rsid w:val="002129B8"/>
    <w:rsid w:val="0021433F"/>
    <w:rsid w:val="002211B2"/>
    <w:rsid w:val="0022198A"/>
    <w:rsid w:val="00222E17"/>
    <w:rsid w:val="00223379"/>
    <w:rsid w:val="0022436A"/>
    <w:rsid w:val="00224CB2"/>
    <w:rsid w:val="00227F68"/>
    <w:rsid w:val="002301DB"/>
    <w:rsid w:val="00232A1B"/>
    <w:rsid w:val="00235F92"/>
    <w:rsid w:val="00244AE6"/>
    <w:rsid w:val="00247492"/>
    <w:rsid w:val="00247B7E"/>
    <w:rsid w:val="00262507"/>
    <w:rsid w:val="00270069"/>
    <w:rsid w:val="00272EE0"/>
    <w:rsid w:val="00290417"/>
    <w:rsid w:val="00296EF7"/>
    <w:rsid w:val="002A25B9"/>
    <w:rsid w:val="002B192E"/>
    <w:rsid w:val="002B7802"/>
    <w:rsid w:val="002B7DD6"/>
    <w:rsid w:val="002C1462"/>
    <w:rsid w:val="002D0AED"/>
    <w:rsid w:val="002D236E"/>
    <w:rsid w:val="002D265B"/>
    <w:rsid w:val="002D38FD"/>
    <w:rsid w:val="002D56B4"/>
    <w:rsid w:val="002E14E1"/>
    <w:rsid w:val="002E1D44"/>
    <w:rsid w:val="002E2295"/>
    <w:rsid w:val="002E2C32"/>
    <w:rsid w:val="002F0077"/>
    <w:rsid w:val="002F290A"/>
    <w:rsid w:val="002F4D12"/>
    <w:rsid w:val="002F6110"/>
    <w:rsid w:val="003045BE"/>
    <w:rsid w:val="00305743"/>
    <w:rsid w:val="00307FA2"/>
    <w:rsid w:val="003331F0"/>
    <w:rsid w:val="00334E40"/>
    <w:rsid w:val="0034002C"/>
    <w:rsid w:val="00351697"/>
    <w:rsid w:val="003546A7"/>
    <w:rsid w:val="00355326"/>
    <w:rsid w:val="00373B56"/>
    <w:rsid w:val="00376A64"/>
    <w:rsid w:val="00381270"/>
    <w:rsid w:val="003A0C71"/>
    <w:rsid w:val="003A704A"/>
    <w:rsid w:val="003A7E93"/>
    <w:rsid w:val="003B0464"/>
    <w:rsid w:val="003C0CA7"/>
    <w:rsid w:val="003C65E1"/>
    <w:rsid w:val="003C71F0"/>
    <w:rsid w:val="003C77F8"/>
    <w:rsid w:val="003D232E"/>
    <w:rsid w:val="003D45A2"/>
    <w:rsid w:val="003E0D33"/>
    <w:rsid w:val="003E18B3"/>
    <w:rsid w:val="003E3BCE"/>
    <w:rsid w:val="003F2983"/>
    <w:rsid w:val="0040097C"/>
    <w:rsid w:val="00400CBA"/>
    <w:rsid w:val="0040232D"/>
    <w:rsid w:val="00403C5E"/>
    <w:rsid w:val="00407F9C"/>
    <w:rsid w:val="004136F9"/>
    <w:rsid w:val="004222C6"/>
    <w:rsid w:val="004355D1"/>
    <w:rsid w:val="004379E9"/>
    <w:rsid w:val="00437ADE"/>
    <w:rsid w:val="00437F5D"/>
    <w:rsid w:val="00441749"/>
    <w:rsid w:val="00451635"/>
    <w:rsid w:val="004531D0"/>
    <w:rsid w:val="00456119"/>
    <w:rsid w:val="00457697"/>
    <w:rsid w:val="00462E27"/>
    <w:rsid w:val="0046463A"/>
    <w:rsid w:val="004655F3"/>
    <w:rsid w:val="0046679A"/>
    <w:rsid w:val="00466FD4"/>
    <w:rsid w:val="0047234B"/>
    <w:rsid w:val="00474BFA"/>
    <w:rsid w:val="004825D1"/>
    <w:rsid w:val="00485571"/>
    <w:rsid w:val="004902B2"/>
    <w:rsid w:val="00497073"/>
    <w:rsid w:val="004971FD"/>
    <w:rsid w:val="004A3DC4"/>
    <w:rsid w:val="004A4026"/>
    <w:rsid w:val="004B7BDD"/>
    <w:rsid w:val="004C043E"/>
    <w:rsid w:val="004C47C3"/>
    <w:rsid w:val="004C69B1"/>
    <w:rsid w:val="004D08CD"/>
    <w:rsid w:val="004D172B"/>
    <w:rsid w:val="004D1F26"/>
    <w:rsid w:val="004D7322"/>
    <w:rsid w:val="004E0454"/>
    <w:rsid w:val="004E20EB"/>
    <w:rsid w:val="004E5103"/>
    <w:rsid w:val="004E51D6"/>
    <w:rsid w:val="004F42DA"/>
    <w:rsid w:val="004F65C9"/>
    <w:rsid w:val="004F6A75"/>
    <w:rsid w:val="004F7DF8"/>
    <w:rsid w:val="004F7E9A"/>
    <w:rsid w:val="00500DBA"/>
    <w:rsid w:val="005011D2"/>
    <w:rsid w:val="00503083"/>
    <w:rsid w:val="00503F2B"/>
    <w:rsid w:val="00510B0F"/>
    <w:rsid w:val="005112E4"/>
    <w:rsid w:val="00511F3E"/>
    <w:rsid w:val="00513F6A"/>
    <w:rsid w:val="0051498F"/>
    <w:rsid w:val="00515368"/>
    <w:rsid w:val="00520EB8"/>
    <w:rsid w:val="00523595"/>
    <w:rsid w:val="005255B5"/>
    <w:rsid w:val="00526E70"/>
    <w:rsid w:val="0052721B"/>
    <w:rsid w:val="0053364D"/>
    <w:rsid w:val="00544241"/>
    <w:rsid w:val="0054555E"/>
    <w:rsid w:val="00551971"/>
    <w:rsid w:val="005547D2"/>
    <w:rsid w:val="00556E54"/>
    <w:rsid w:val="00560907"/>
    <w:rsid w:val="0056214D"/>
    <w:rsid w:val="00571841"/>
    <w:rsid w:val="00571AE2"/>
    <w:rsid w:val="00571FD1"/>
    <w:rsid w:val="00575DF7"/>
    <w:rsid w:val="00584DCD"/>
    <w:rsid w:val="00591B9F"/>
    <w:rsid w:val="005C1952"/>
    <w:rsid w:val="005C1BF5"/>
    <w:rsid w:val="005C6D24"/>
    <w:rsid w:val="005D4834"/>
    <w:rsid w:val="005E0B81"/>
    <w:rsid w:val="005F133A"/>
    <w:rsid w:val="005F54CA"/>
    <w:rsid w:val="005F6745"/>
    <w:rsid w:val="005F6AD3"/>
    <w:rsid w:val="00600C45"/>
    <w:rsid w:val="006032E0"/>
    <w:rsid w:val="00605D4F"/>
    <w:rsid w:val="006101C6"/>
    <w:rsid w:val="006103E7"/>
    <w:rsid w:val="006122DB"/>
    <w:rsid w:val="006148F9"/>
    <w:rsid w:val="00616FE2"/>
    <w:rsid w:val="00617CD3"/>
    <w:rsid w:val="00624D17"/>
    <w:rsid w:val="0062690C"/>
    <w:rsid w:val="00635542"/>
    <w:rsid w:val="00642889"/>
    <w:rsid w:val="0064297C"/>
    <w:rsid w:val="00642FFE"/>
    <w:rsid w:val="00644459"/>
    <w:rsid w:val="00646A9B"/>
    <w:rsid w:val="0065296D"/>
    <w:rsid w:val="0065578B"/>
    <w:rsid w:val="00655F1C"/>
    <w:rsid w:val="00674EDD"/>
    <w:rsid w:val="00680F37"/>
    <w:rsid w:val="00682D42"/>
    <w:rsid w:val="00683C17"/>
    <w:rsid w:val="00683C1E"/>
    <w:rsid w:val="00683F29"/>
    <w:rsid w:val="00690EDF"/>
    <w:rsid w:val="00694AFB"/>
    <w:rsid w:val="006953E4"/>
    <w:rsid w:val="00695ABB"/>
    <w:rsid w:val="006A15F0"/>
    <w:rsid w:val="006A2891"/>
    <w:rsid w:val="006A5A52"/>
    <w:rsid w:val="006A62B5"/>
    <w:rsid w:val="006B2C66"/>
    <w:rsid w:val="006B3BCC"/>
    <w:rsid w:val="006C53B2"/>
    <w:rsid w:val="006C6214"/>
    <w:rsid w:val="006D0362"/>
    <w:rsid w:val="006D4886"/>
    <w:rsid w:val="006D5357"/>
    <w:rsid w:val="006D6BA3"/>
    <w:rsid w:val="006E4C87"/>
    <w:rsid w:val="006E55FE"/>
    <w:rsid w:val="006E71EE"/>
    <w:rsid w:val="00702A48"/>
    <w:rsid w:val="00702A83"/>
    <w:rsid w:val="00707202"/>
    <w:rsid w:val="00710520"/>
    <w:rsid w:val="00710B3B"/>
    <w:rsid w:val="007121FE"/>
    <w:rsid w:val="00712F17"/>
    <w:rsid w:val="00724848"/>
    <w:rsid w:val="00730259"/>
    <w:rsid w:val="00732A93"/>
    <w:rsid w:val="00733229"/>
    <w:rsid w:val="00744C75"/>
    <w:rsid w:val="00755FB6"/>
    <w:rsid w:val="0076257B"/>
    <w:rsid w:val="007650A3"/>
    <w:rsid w:val="00766CC9"/>
    <w:rsid w:val="007759E7"/>
    <w:rsid w:val="00793CAC"/>
    <w:rsid w:val="007A0890"/>
    <w:rsid w:val="007A1436"/>
    <w:rsid w:val="007A2437"/>
    <w:rsid w:val="007B09DB"/>
    <w:rsid w:val="007B3963"/>
    <w:rsid w:val="007C2141"/>
    <w:rsid w:val="007C3DBF"/>
    <w:rsid w:val="007C52FA"/>
    <w:rsid w:val="007D1F0B"/>
    <w:rsid w:val="007D4213"/>
    <w:rsid w:val="007E0E83"/>
    <w:rsid w:val="007E6BB3"/>
    <w:rsid w:val="007F2BBF"/>
    <w:rsid w:val="007F4328"/>
    <w:rsid w:val="007F54D3"/>
    <w:rsid w:val="007F6099"/>
    <w:rsid w:val="0080469F"/>
    <w:rsid w:val="00804FA5"/>
    <w:rsid w:val="0081100A"/>
    <w:rsid w:val="00814A99"/>
    <w:rsid w:val="00815354"/>
    <w:rsid w:val="00821EFD"/>
    <w:rsid w:val="00833F52"/>
    <w:rsid w:val="00840918"/>
    <w:rsid w:val="008412FA"/>
    <w:rsid w:val="00843A1F"/>
    <w:rsid w:val="0087404F"/>
    <w:rsid w:val="00875C95"/>
    <w:rsid w:val="008834EC"/>
    <w:rsid w:val="00883512"/>
    <w:rsid w:val="00896BE3"/>
    <w:rsid w:val="00897DDB"/>
    <w:rsid w:val="008A38BE"/>
    <w:rsid w:val="008B0296"/>
    <w:rsid w:val="008B15A7"/>
    <w:rsid w:val="008B1866"/>
    <w:rsid w:val="008C05E8"/>
    <w:rsid w:val="008C3A1C"/>
    <w:rsid w:val="008C3AF2"/>
    <w:rsid w:val="008C63DF"/>
    <w:rsid w:val="008C67F5"/>
    <w:rsid w:val="008C7DA8"/>
    <w:rsid w:val="008D3C35"/>
    <w:rsid w:val="008D3D6D"/>
    <w:rsid w:val="008D69D3"/>
    <w:rsid w:val="008F06C7"/>
    <w:rsid w:val="008F2053"/>
    <w:rsid w:val="008F3A18"/>
    <w:rsid w:val="008F637B"/>
    <w:rsid w:val="00900610"/>
    <w:rsid w:val="00900B9D"/>
    <w:rsid w:val="00921A44"/>
    <w:rsid w:val="00925120"/>
    <w:rsid w:val="00930E66"/>
    <w:rsid w:val="009361D4"/>
    <w:rsid w:val="00936C14"/>
    <w:rsid w:val="009414B2"/>
    <w:rsid w:val="00967B7B"/>
    <w:rsid w:val="00971BC0"/>
    <w:rsid w:val="009913B1"/>
    <w:rsid w:val="009916B6"/>
    <w:rsid w:val="0099458D"/>
    <w:rsid w:val="009A29EA"/>
    <w:rsid w:val="009B0E82"/>
    <w:rsid w:val="009B176E"/>
    <w:rsid w:val="009B1A99"/>
    <w:rsid w:val="009B351C"/>
    <w:rsid w:val="009C2FA2"/>
    <w:rsid w:val="009C34A5"/>
    <w:rsid w:val="009C3532"/>
    <w:rsid w:val="009C651A"/>
    <w:rsid w:val="009D10C6"/>
    <w:rsid w:val="009D1DEB"/>
    <w:rsid w:val="009D2152"/>
    <w:rsid w:val="009D2F9B"/>
    <w:rsid w:val="009D3058"/>
    <w:rsid w:val="009D650C"/>
    <w:rsid w:val="009E2AB3"/>
    <w:rsid w:val="009F201B"/>
    <w:rsid w:val="009F378A"/>
    <w:rsid w:val="00A05115"/>
    <w:rsid w:val="00A051B8"/>
    <w:rsid w:val="00A06B00"/>
    <w:rsid w:val="00A12629"/>
    <w:rsid w:val="00A14EA7"/>
    <w:rsid w:val="00A15A97"/>
    <w:rsid w:val="00A16C2A"/>
    <w:rsid w:val="00A22472"/>
    <w:rsid w:val="00A365E0"/>
    <w:rsid w:val="00A52CCD"/>
    <w:rsid w:val="00A544F1"/>
    <w:rsid w:val="00A57765"/>
    <w:rsid w:val="00A60312"/>
    <w:rsid w:val="00A84B65"/>
    <w:rsid w:val="00A87FE8"/>
    <w:rsid w:val="00A9751D"/>
    <w:rsid w:val="00AA1F9F"/>
    <w:rsid w:val="00AA389F"/>
    <w:rsid w:val="00AA7FA4"/>
    <w:rsid w:val="00AB57E1"/>
    <w:rsid w:val="00AB5CC3"/>
    <w:rsid w:val="00AB717A"/>
    <w:rsid w:val="00AB7733"/>
    <w:rsid w:val="00AC1D08"/>
    <w:rsid w:val="00AC2543"/>
    <w:rsid w:val="00AC6DA4"/>
    <w:rsid w:val="00AD2BD7"/>
    <w:rsid w:val="00AD361C"/>
    <w:rsid w:val="00AE414F"/>
    <w:rsid w:val="00AE76F8"/>
    <w:rsid w:val="00AF09AA"/>
    <w:rsid w:val="00AF7AAA"/>
    <w:rsid w:val="00B02244"/>
    <w:rsid w:val="00B16A46"/>
    <w:rsid w:val="00B26847"/>
    <w:rsid w:val="00B3143A"/>
    <w:rsid w:val="00B324A8"/>
    <w:rsid w:val="00B376BE"/>
    <w:rsid w:val="00B429FE"/>
    <w:rsid w:val="00B43567"/>
    <w:rsid w:val="00B43908"/>
    <w:rsid w:val="00B453F1"/>
    <w:rsid w:val="00B45842"/>
    <w:rsid w:val="00B532B6"/>
    <w:rsid w:val="00B57EDD"/>
    <w:rsid w:val="00B7529B"/>
    <w:rsid w:val="00B7728A"/>
    <w:rsid w:val="00B8224A"/>
    <w:rsid w:val="00B85678"/>
    <w:rsid w:val="00B926AB"/>
    <w:rsid w:val="00B93B91"/>
    <w:rsid w:val="00B94878"/>
    <w:rsid w:val="00B97177"/>
    <w:rsid w:val="00BA5095"/>
    <w:rsid w:val="00BB34C9"/>
    <w:rsid w:val="00BB682D"/>
    <w:rsid w:val="00BC37C3"/>
    <w:rsid w:val="00BC5572"/>
    <w:rsid w:val="00BC5F4D"/>
    <w:rsid w:val="00BD14D7"/>
    <w:rsid w:val="00BD44B5"/>
    <w:rsid w:val="00BD4E51"/>
    <w:rsid w:val="00BD6433"/>
    <w:rsid w:val="00BD67CE"/>
    <w:rsid w:val="00BE4D1D"/>
    <w:rsid w:val="00BE518B"/>
    <w:rsid w:val="00BE5621"/>
    <w:rsid w:val="00BE7A83"/>
    <w:rsid w:val="00BF4121"/>
    <w:rsid w:val="00BF7900"/>
    <w:rsid w:val="00C027D9"/>
    <w:rsid w:val="00C05B98"/>
    <w:rsid w:val="00C11D93"/>
    <w:rsid w:val="00C15C16"/>
    <w:rsid w:val="00C165BC"/>
    <w:rsid w:val="00C17827"/>
    <w:rsid w:val="00C26A28"/>
    <w:rsid w:val="00C3127A"/>
    <w:rsid w:val="00C374EE"/>
    <w:rsid w:val="00C428AE"/>
    <w:rsid w:val="00C53891"/>
    <w:rsid w:val="00C60A99"/>
    <w:rsid w:val="00C63BD1"/>
    <w:rsid w:val="00C651FF"/>
    <w:rsid w:val="00C707CE"/>
    <w:rsid w:val="00C73267"/>
    <w:rsid w:val="00C8088D"/>
    <w:rsid w:val="00C80DED"/>
    <w:rsid w:val="00C80E93"/>
    <w:rsid w:val="00C823BA"/>
    <w:rsid w:val="00C84885"/>
    <w:rsid w:val="00C84AD2"/>
    <w:rsid w:val="00C908A6"/>
    <w:rsid w:val="00C93BE8"/>
    <w:rsid w:val="00C95471"/>
    <w:rsid w:val="00C979A2"/>
    <w:rsid w:val="00CA43AE"/>
    <w:rsid w:val="00CA695F"/>
    <w:rsid w:val="00CB388A"/>
    <w:rsid w:val="00CC71F4"/>
    <w:rsid w:val="00CD06CE"/>
    <w:rsid w:val="00CD6398"/>
    <w:rsid w:val="00CE0380"/>
    <w:rsid w:val="00CE16A1"/>
    <w:rsid w:val="00CE338A"/>
    <w:rsid w:val="00CE5BC8"/>
    <w:rsid w:val="00CF4544"/>
    <w:rsid w:val="00CF705F"/>
    <w:rsid w:val="00D02CFA"/>
    <w:rsid w:val="00D037CC"/>
    <w:rsid w:val="00D0692A"/>
    <w:rsid w:val="00D10B33"/>
    <w:rsid w:val="00D123DA"/>
    <w:rsid w:val="00D1334C"/>
    <w:rsid w:val="00D16609"/>
    <w:rsid w:val="00D2096B"/>
    <w:rsid w:val="00D21976"/>
    <w:rsid w:val="00D23FFD"/>
    <w:rsid w:val="00D42427"/>
    <w:rsid w:val="00D42755"/>
    <w:rsid w:val="00D43ADF"/>
    <w:rsid w:val="00D518D4"/>
    <w:rsid w:val="00D54812"/>
    <w:rsid w:val="00D56CEF"/>
    <w:rsid w:val="00D61579"/>
    <w:rsid w:val="00D62501"/>
    <w:rsid w:val="00D66F18"/>
    <w:rsid w:val="00D66FE1"/>
    <w:rsid w:val="00D72E56"/>
    <w:rsid w:val="00D73B46"/>
    <w:rsid w:val="00D77819"/>
    <w:rsid w:val="00D80509"/>
    <w:rsid w:val="00D80D3D"/>
    <w:rsid w:val="00D875DD"/>
    <w:rsid w:val="00D93B88"/>
    <w:rsid w:val="00DA5890"/>
    <w:rsid w:val="00DA7267"/>
    <w:rsid w:val="00DB3BF9"/>
    <w:rsid w:val="00DB5351"/>
    <w:rsid w:val="00DD3D83"/>
    <w:rsid w:val="00DD3E62"/>
    <w:rsid w:val="00DD5447"/>
    <w:rsid w:val="00DD7295"/>
    <w:rsid w:val="00DE0B3A"/>
    <w:rsid w:val="00DE49D8"/>
    <w:rsid w:val="00DE582B"/>
    <w:rsid w:val="00DF2623"/>
    <w:rsid w:val="00E03A2A"/>
    <w:rsid w:val="00E12491"/>
    <w:rsid w:val="00E12F1F"/>
    <w:rsid w:val="00E15B84"/>
    <w:rsid w:val="00E160CA"/>
    <w:rsid w:val="00E21B40"/>
    <w:rsid w:val="00E223D7"/>
    <w:rsid w:val="00E31C2E"/>
    <w:rsid w:val="00E31CFC"/>
    <w:rsid w:val="00E3302D"/>
    <w:rsid w:val="00E40341"/>
    <w:rsid w:val="00E41D17"/>
    <w:rsid w:val="00E41D8B"/>
    <w:rsid w:val="00E42812"/>
    <w:rsid w:val="00E446A6"/>
    <w:rsid w:val="00E45E0C"/>
    <w:rsid w:val="00E4619E"/>
    <w:rsid w:val="00E745F8"/>
    <w:rsid w:val="00E75E91"/>
    <w:rsid w:val="00E80F5D"/>
    <w:rsid w:val="00E84DF1"/>
    <w:rsid w:val="00E90F1A"/>
    <w:rsid w:val="00EA3C40"/>
    <w:rsid w:val="00EB6792"/>
    <w:rsid w:val="00EB6F45"/>
    <w:rsid w:val="00EC19EE"/>
    <w:rsid w:val="00EC67E5"/>
    <w:rsid w:val="00EC7A2E"/>
    <w:rsid w:val="00ED4D41"/>
    <w:rsid w:val="00ED62F8"/>
    <w:rsid w:val="00ED759A"/>
    <w:rsid w:val="00EE3297"/>
    <w:rsid w:val="00EE61E0"/>
    <w:rsid w:val="00EE73B2"/>
    <w:rsid w:val="00EF26F1"/>
    <w:rsid w:val="00EF6711"/>
    <w:rsid w:val="00F0560C"/>
    <w:rsid w:val="00F1503A"/>
    <w:rsid w:val="00F15839"/>
    <w:rsid w:val="00F23741"/>
    <w:rsid w:val="00F259AB"/>
    <w:rsid w:val="00F268C3"/>
    <w:rsid w:val="00F33AF4"/>
    <w:rsid w:val="00F422A4"/>
    <w:rsid w:val="00F45602"/>
    <w:rsid w:val="00F51F91"/>
    <w:rsid w:val="00F54EEC"/>
    <w:rsid w:val="00F60D2E"/>
    <w:rsid w:val="00F61A4B"/>
    <w:rsid w:val="00F61C24"/>
    <w:rsid w:val="00F62507"/>
    <w:rsid w:val="00F62900"/>
    <w:rsid w:val="00F74C86"/>
    <w:rsid w:val="00F75058"/>
    <w:rsid w:val="00F75446"/>
    <w:rsid w:val="00F77C60"/>
    <w:rsid w:val="00F85AA2"/>
    <w:rsid w:val="00F86702"/>
    <w:rsid w:val="00F87DE8"/>
    <w:rsid w:val="00FA07FA"/>
    <w:rsid w:val="00FA0EDC"/>
    <w:rsid w:val="00FA1F52"/>
    <w:rsid w:val="00FA230C"/>
    <w:rsid w:val="00FA2DF9"/>
    <w:rsid w:val="00FA308A"/>
    <w:rsid w:val="00FA5BD2"/>
    <w:rsid w:val="00FA6046"/>
    <w:rsid w:val="00FB08F8"/>
    <w:rsid w:val="00FC6FC2"/>
    <w:rsid w:val="00FE0593"/>
    <w:rsid w:val="00FE4EBF"/>
    <w:rsid w:val="00FE665C"/>
    <w:rsid w:val="00FE7ED5"/>
    <w:rsid w:val="00FF124B"/>
    <w:rsid w:val="00FF55A0"/>
    <w:rsid w:val="00FF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D3"/>
    <w:pPr>
      <w:spacing w:after="200" w:line="276" w:lineRule="auto"/>
    </w:pPr>
    <w:rPr>
      <w:sz w:val="22"/>
      <w:szCs w:val="22"/>
      <w:lang w:eastAsia="en-US"/>
    </w:rPr>
  </w:style>
  <w:style w:type="paragraph" w:styleId="Heading1">
    <w:name w:val="heading 1"/>
    <w:basedOn w:val="Normal"/>
    <w:next w:val="Normal"/>
    <w:link w:val="Heading1Char"/>
    <w:uiPriority w:val="99"/>
    <w:qFormat/>
    <w:rsid w:val="00683C1E"/>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uiPriority w:val="99"/>
    <w:qFormat/>
    <w:rsid w:val="00AC6DA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3C1E"/>
    <w:rPr>
      <w:rFonts w:ascii="Arial" w:hAnsi="Arial" w:cs="Times New Roman"/>
      <w:b/>
      <w:bCs/>
      <w:sz w:val="24"/>
      <w:szCs w:val="24"/>
    </w:rPr>
  </w:style>
  <w:style w:type="character" w:customStyle="1" w:styleId="Heading2Char">
    <w:name w:val="Heading 2 Char"/>
    <w:link w:val="Heading2"/>
    <w:uiPriority w:val="99"/>
    <w:semiHidden/>
    <w:locked/>
    <w:rsid w:val="00AC6DA4"/>
    <w:rPr>
      <w:rFonts w:ascii="Cambria" w:hAnsi="Cambria" w:cs="Times New Roman"/>
      <w:b/>
      <w:bCs/>
      <w:color w:val="4F81BD"/>
      <w:sz w:val="26"/>
      <w:szCs w:val="26"/>
    </w:rPr>
  </w:style>
  <w:style w:type="paragraph" w:styleId="Title">
    <w:name w:val="Title"/>
    <w:basedOn w:val="Normal"/>
    <w:next w:val="Normal"/>
    <w:link w:val="TitleChar"/>
    <w:uiPriority w:val="99"/>
    <w:qFormat/>
    <w:rsid w:val="00683C1E"/>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683C1E"/>
    <w:rPr>
      <w:rFonts w:ascii="Cambria" w:hAnsi="Cambria" w:cs="Times New Roman"/>
      <w:b/>
      <w:bCs/>
      <w:kern w:val="28"/>
      <w:sz w:val="32"/>
      <w:szCs w:val="32"/>
    </w:rPr>
  </w:style>
  <w:style w:type="table" w:styleId="TableGrid">
    <w:name w:val="Table Grid"/>
    <w:basedOn w:val="TableNormal"/>
    <w:uiPriority w:val="99"/>
    <w:rsid w:val="0068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83C1E"/>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uiPriority w:val="99"/>
    <w:locked/>
    <w:rsid w:val="00683C1E"/>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AC6DA4"/>
    <w:pPr>
      <w:spacing w:after="120"/>
      <w:ind w:left="283"/>
    </w:pPr>
  </w:style>
  <w:style w:type="character" w:customStyle="1" w:styleId="BodyTextIndentChar">
    <w:name w:val="Body Text Indent Char"/>
    <w:link w:val="BodyTextIndent"/>
    <w:uiPriority w:val="99"/>
    <w:semiHidden/>
    <w:locked/>
    <w:rsid w:val="00AC6DA4"/>
    <w:rPr>
      <w:rFonts w:cs="Times New Roman"/>
    </w:rPr>
  </w:style>
  <w:style w:type="paragraph" w:styleId="BalloonText">
    <w:name w:val="Balloon Text"/>
    <w:basedOn w:val="Normal"/>
    <w:link w:val="BalloonTextChar"/>
    <w:uiPriority w:val="99"/>
    <w:semiHidden/>
    <w:unhideWhenUsed/>
    <w:rsid w:val="00EF67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6711"/>
    <w:rPr>
      <w:rFonts w:ascii="Tahoma" w:hAnsi="Tahoma" w:cs="Tahoma"/>
      <w:sz w:val="16"/>
      <w:szCs w:val="16"/>
      <w:lang w:eastAsia="en-US"/>
    </w:rPr>
  </w:style>
  <w:style w:type="paragraph" w:styleId="ListParagraph">
    <w:name w:val="List Paragraph"/>
    <w:basedOn w:val="Normal"/>
    <w:uiPriority w:val="34"/>
    <w:qFormat/>
    <w:rsid w:val="005F6745"/>
    <w:pPr>
      <w:ind w:left="720"/>
      <w:contextualSpacing/>
    </w:pPr>
  </w:style>
  <w:style w:type="paragraph" w:customStyle="1" w:styleId="metainfo1">
    <w:name w:val="metainfo1"/>
    <w:basedOn w:val="Normal"/>
    <w:rsid w:val="009C3532"/>
    <w:pPr>
      <w:spacing w:before="100" w:beforeAutospacing="1" w:after="100" w:afterAutospacing="1" w:line="240" w:lineRule="auto"/>
    </w:pPr>
    <w:rPr>
      <w:rFonts w:ascii="Times New Roman" w:eastAsia="Times New Roman" w:hAnsi="Times New Roman"/>
      <w:sz w:val="25"/>
      <w:szCs w:val="25"/>
      <w:lang w:eastAsia="en-GB"/>
    </w:rPr>
  </w:style>
  <w:style w:type="paragraph" w:customStyle="1" w:styleId="address">
    <w:name w:val="address"/>
    <w:basedOn w:val="Normal"/>
    <w:rsid w:val="009C353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9C3532"/>
  </w:style>
  <w:style w:type="paragraph" w:styleId="Header">
    <w:name w:val="header"/>
    <w:basedOn w:val="Normal"/>
    <w:link w:val="HeaderChar"/>
    <w:uiPriority w:val="99"/>
    <w:unhideWhenUsed/>
    <w:rsid w:val="00FA2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30C"/>
    <w:rPr>
      <w:sz w:val="22"/>
      <w:szCs w:val="22"/>
      <w:lang w:eastAsia="en-US"/>
    </w:rPr>
  </w:style>
  <w:style w:type="paragraph" w:styleId="Footer">
    <w:name w:val="footer"/>
    <w:basedOn w:val="Normal"/>
    <w:link w:val="FooterChar"/>
    <w:uiPriority w:val="99"/>
    <w:unhideWhenUsed/>
    <w:rsid w:val="00FA2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30C"/>
    <w:rPr>
      <w:sz w:val="22"/>
      <w:szCs w:val="22"/>
      <w:lang w:eastAsia="en-US"/>
    </w:rPr>
  </w:style>
  <w:style w:type="paragraph" w:customStyle="1" w:styleId="DefaultText">
    <w:name w:val="Default Text"/>
    <w:basedOn w:val="Normal"/>
    <w:rsid w:val="00FF69DC"/>
    <w:pPr>
      <w:spacing w:after="0" w:line="240" w:lineRule="auto"/>
    </w:pPr>
    <w:rPr>
      <w:rFonts w:ascii="Times New Roman" w:eastAsiaTheme="minorHAnsi" w:hAnsi="Times New Roman"/>
      <w:sz w:val="24"/>
      <w:szCs w:val="24"/>
    </w:rPr>
  </w:style>
  <w:style w:type="paragraph" w:styleId="NormalWeb">
    <w:name w:val="Normal (Web)"/>
    <w:basedOn w:val="Normal"/>
    <w:uiPriority w:val="99"/>
    <w:unhideWhenUsed/>
    <w:rsid w:val="002B7DD6"/>
    <w:pPr>
      <w:spacing w:before="100" w:beforeAutospacing="1" w:after="100" w:afterAutospacing="1"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locked/>
    <w:rsid w:val="002B7D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D3"/>
    <w:pPr>
      <w:spacing w:after="200" w:line="276" w:lineRule="auto"/>
    </w:pPr>
    <w:rPr>
      <w:sz w:val="22"/>
      <w:szCs w:val="22"/>
      <w:lang w:eastAsia="en-US"/>
    </w:rPr>
  </w:style>
  <w:style w:type="paragraph" w:styleId="Heading1">
    <w:name w:val="heading 1"/>
    <w:basedOn w:val="Normal"/>
    <w:next w:val="Normal"/>
    <w:link w:val="Heading1Char"/>
    <w:uiPriority w:val="99"/>
    <w:qFormat/>
    <w:rsid w:val="00683C1E"/>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uiPriority w:val="99"/>
    <w:qFormat/>
    <w:rsid w:val="00AC6DA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3C1E"/>
    <w:rPr>
      <w:rFonts w:ascii="Arial" w:hAnsi="Arial" w:cs="Times New Roman"/>
      <w:b/>
      <w:bCs/>
      <w:sz w:val="24"/>
      <w:szCs w:val="24"/>
    </w:rPr>
  </w:style>
  <w:style w:type="character" w:customStyle="1" w:styleId="Heading2Char">
    <w:name w:val="Heading 2 Char"/>
    <w:link w:val="Heading2"/>
    <w:uiPriority w:val="99"/>
    <w:semiHidden/>
    <w:locked/>
    <w:rsid w:val="00AC6DA4"/>
    <w:rPr>
      <w:rFonts w:ascii="Cambria" w:hAnsi="Cambria" w:cs="Times New Roman"/>
      <w:b/>
      <w:bCs/>
      <w:color w:val="4F81BD"/>
      <w:sz w:val="26"/>
      <w:szCs w:val="26"/>
    </w:rPr>
  </w:style>
  <w:style w:type="paragraph" w:styleId="Title">
    <w:name w:val="Title"/>
    <w:basedOn w:val="Normal"/>
    <w:next w:val="Normal"/>
    <w:link w:val="TitleChar"/>
    <w:uiPriority w:val="99"/>
    <w:qFormat/>
    <w:rsid w:val="00683C1E"/>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683C1E"/>
    <w:rPr>
      <w:rFonts w:ascii="Cambria" w:hAnsi="Cambria" w:cs="Times New Roman"/>
      <w:b/>
      <w:bCs/>
      <w:kern w:val="28"/>
      <w:sz w:val="32"/>
      <w:szCs w:val="32"/>
    </w:rPr>
  </w:style>
  <w:style w:type="table" w:styleId="TableGrid">
    <w:name w:val="Table Grid"/>
    <w:basedOn w:val="TableNormal"/>
    <w:uiPriority w:val="99"/>
    <w:rsid w:val="0068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83C1E"/>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uiPriority w:val="99"/>
    <w:locked/>
    <w:rsid w:val="00683C1E"/>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AC6DA4"/>
    <w:pPr>
      <w:spacing w:after="120"/>
      <w:ind w:left="283"/>
    </w:pPr>
  </w:style>
  <w:style w:type="character" w:customStyle="1" w:styleId="BodyTextIndentChar">
    <w:name w:val="Body Text Indent Char"/>
    <w:link w:val="BodyTextIndent"/>
    <w:uiPriority w:val="99"/>
    <w:semiHidden/>
    <w:locked/>
    <w:rsid w:val="00AC6DA4"/>
    <w:rPr>
      <w:rFonts w:cs="Times New Roman"/>
    </w:rPr>
  </w:style>
  <w:style w:type="paragraph" w:styleId="BalloonText">
    <w:name w:val="Balloon Text"/>
    <w:basedOn w:val="Normal"/>
    <w:link w:val="BalloonTextChar"/>
    <w:uiPriority w:val="99"/>
    <w:semiHidden/>
    <w:unhideWhenUsed/>
    <w:rsid w:val="00EF67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6711"/>
    <w:rPr>
      <w:rFonts w:ascii="Tahoma" w:hAnsi="Tahoma" w:cs="Tahoma"/>
      <w:sz w:val="16"/>
      <w:szCs w:val="16"/>
      <w:lang w:eastAsia="en-US"/>
    </w:rPr>
  </w:style>
  <w:style w:type="paragraph" w:styleId="ListParagraph">
    <w:name w:val="List Paragraph"/>
    <w:basedOn w:val="Normal"/>
    <w:uiPriority w:val="34"/>
    <w:qFormat/>
    <w:rsid w:val="005F6745"/>
    <w:pPr>
      <w:ind w:left="720"/>
      <w:contextualSpacing/>
    </w:pPr>
  </w:style>
  <w:style w:type="paragraph" w:customStyle="1" w:styleId="metainfo1">
    <w:name w:val="metainfo1"/>
    <w:basedOn w:val="Normal"/>
    <w:rsid w:val="009C3532"/>
    <w:pPr>
      <w:spacing w:before="100" w:beforeAutospacing="1" w:after="100" w:afterAutospacing="1" w:line="240" w:lineRule="auto"/>
    </w:pPr>
    <w:rPr>
      <w:rFonts w:ascii="Times New Roman" w:eastAsia="Times New Roman" w:hAnsi="Times New Roman"/>
      <w:sz w:val="25"/>
      <w:szCs w:val="25"/>
      <w:lang w:eastAsia="en-GB"/>
    </w:rPr>
  </w:style>
  <w:style w:type="paragraph" w:customStyle="1" w:styleId="address">
    <w:name w:val="address"/>
    <w:basedOn w:val="Normal"/>
    <w:rsid w:val="009C353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9C3532"/>
  </w:style>
  <w:style w:type="paragraph" w:styleId="Header">
    <w:name w:val="header"/>
    <w:basedOn w:val="Normal"/>
    <w:link w:val="HeaderChar"/>
    <w:uiPriority w:val="99"/>
    <w:unhideWhenUsed/>
    <w:rsid w:val="00FA2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30C"/>
    <w:rPr>
      <w:sz w:val="22"/>
      <w:szCs w:val="22"/>
      <w:lang w:eastAsia="en-US"/>
    </w:rPr>
  </w:style>
  <w:style w:type="paragraph" w:styleId="Footer">
    <w:name w:val="footer"/>
    <w:basedOn w:val="Normal"/>
    <w:link w:val="FooterChar"/>
    <w:uiPriority w:val="99"/>
    <w:unhideWhenUsed/>
    <w:rsid w:val="00FA2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30C"/>
    <w:rPr>
      <w:sz w:val="22"/>
      <w:szCs w:val="22"/>
      <w:lang w:eastAsia="en-US"/>
    </w:rPr>
  </w:style>
  <w:style w:type="paragraph" w:customStyle="1" w:styleId="DefaultText">
    <w:name w:val="Default Text"/>
    <w:basedOn w:val="Normal"/>
    <w:rsid w:val="00FF69DC"/>
    <w:pPr>
      <w:spacing w:after="0" w:line="240" w:lineRule="auto"/>
    </w:pPr>
    <w:rPr>
      <w:rFonts w:ascii="Times New Roman" w:eastAsiaTheme="minorHAnsi" w:hAnsi="Times New Roman"/>
      <w:sz w:val="24"/>
      <w:szCs w:val="24"/>
    </w:rPr>
  </w:style>
  <w:style w:type="paragraph" w:styleId="NormalWeb">
    <w:name w:val="Normal (Web)"/>
    <w:basedOn w:val="Normal"/>
    <w:uiPriority w:val="99"/>
    <w:unhideWhenUsed/>
    <w:rsid w:val="002B7DD6"/>
    <w:pPr>
      <w:spacing w:before="100" w:beforeAutospacing="1" w:after="100" w:afterAutospacing="1"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locked/>
    <w:rsid w:val="002B7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3107">
      <w:bodyDiv w:val="1"/>
      <w:marLeft w:val="0"/>
      <w:marRight w:val="0"/>
      <w:marTop w:val="0"/>
      <w:marBottom w:val="0"/>
      <w:divBdr>
        <w:top w:val="none" w:sz="0" w:space="0" w:color="auto"/>
        <w:left w:val="none" w:sz="0" w:space="0" w:color="auto"/>
        <w:bottom w:val="none" w:sz="0" w:space="0" w:color="auto"/>
        <w:right w:val="none" w:sz="0" w:space="0" w:color="auto"/>
      </w:divBdr>
    </w:div>
    <w:div w:id="197471596">
      <w:bodyDiv w:val="1"/>
      <w:marLeft w:val="0"/>
      <w:marRight w:val="0"/>
      <w:marTop w:val="0"/>
      <w:marBottom w:val="0"/>
      <w:divBdr>
        <w:top w:val="none" w:sz="0" w:space="0" w:color="auto"/>
        <w:left w:val="none" w:sz="0" w:space="0" w:color="auto"/>
        <w:bottom w:val="none" w:sz="0" w:space="0" w:color="auto"/>
        <w:right w:val="none" w:sz="0" w:space="0" w:color="auto"/>
      </w:divBdr>
    </w:div>
    <w:div w:id="204567594">
      <w:bodyDiv w:val="1"/>
      <w:marLeft w:val="0"/>
      <w:marRight w:val="0"/>
      <w:marTop w:val="0"/>
      <w:marBottom w:val="0"/>
      <w:divBdr>
        <w:top w:val="none" w:sz="0" w:space="0" w:color="auto"/>
        <w:left w:val="none" w:sz="0" w:space="0" w:color="auto"/>
        <w:bottom w:val="none" w:sz="0" w:space="0" w:color="auto"/>
        <w:right w:val="none" w:sz="0" w:space="0" w:color="auto"/>
      </w:divBdr>
    </w:div>
    <w:div w:id="286858675">
      <w:bodyDiv w:val="1"/>
      <w:marLeft w:val="0"/>
      <w:marRight w:val="0"/>
      <w:marTop w:val="0"/>
      <w:marBottom w:val="0"/>
      <w:divBdr>
        <w:top w:val="none" w:sz="0" w:space="0" w:color="auto"/>
        <w:left w:val="none" w:sz="0" w:space="0" w:color="auto"/>
        <w:bottom w:val="none" w:sz="0" w:space="0" w:color="auto"/>
        <w:right w:val="none" w:sz="0" w:space="0" w:color="auto"/>
      </w:divBdr>
      <w:divsChild>
        <w:div w:id="736631530">
          <w:marLeft w:val="0"/>
          <w:marRight w:val="0"/>
          <w:marTop w:val="0"/>
          <w:marBottom w:val="0"/>
          <w:divBdr>
            <w:top w:val="none" w:sz="0" w:space="0" w:color="auto"/>
            <w:left w:val="none" w:sz="0" w:space="0" w:color="auto"/>
            <w:bottom w:val="none" w:sz="0" w:space="0" w:color="auto"/>
            <w:right w:val="none" w:sz="0" w:space="0" w:color="auto"/>
          </w:divBdr>
          <w:divsChild>
            <w:div w:id="1180506258">
              <w:marLeft w:val="0"/>
              <w:marRight w:val="0"/>
              <w:marTop w:val="0"/>
              <w:marBottom w:val="0"/>
              <w:divBdr>
                <w:top w:val="none" w:sz="0" w:space="0" w:color="auto"/>
                <w:left w:val="none" w:sz="0" w:space="0" w:color="auto"/>
                <w:bottom w:val="none" w:sz="0" w:space="0" w:color="auto"/>
                <w:right w:val="none" w:sz="0" w:space="0" w:color="auto"/>
              </w:divBdr>
              <w:divsChild>
                <w:div w:id="742021615">
                  <w:marLeft w:val="0"/>
                  <w:marRight w:val="0"/>
                  <w:marTop w:val="0"/>
                  <w:marBottom w:val="0"/>
                  <w:divBdr>
                    <w:top w:val="none" w:sz="0" w:space="0" w:color="auto"/>
                    <w:left w:val="none" w:sz="0" w:space="0" w:color="auto"/>
                    <w:bottom w:val="none" w:sz="0" w:space="0" w:color="auto"/>
                    <w:right w:val="none" w:sz="0" w:space="0" w:color="auto"/>
                  </w:divBdr>
                  <w:divsChild>
                    <w:div w:id="1415787017">
                      <w:marLeft w:val="0"/>
                      <w:marRight w:val="0"/>
                      <w:marTop w:val="0"/>
                      <w:marBottom w:val="0"/>
                      <w:divBdr>
                        <w:top w:val="none" w:sz="0" w:space="0" w:color="auto"/>
                        <w:left w:val="none" w:sz="0" w:space="0" w:color="auto"/>
                        <w:bottom w:val="none" w:sz="0" w:space="0" w:color="auto"/>
                        <w:right w:val="none" w:sz="0" w:space="0" w:color="auto"/>
                      </w:divBdr>
                      <w:divsChild>
                        <w:div w:id="1395665842">
                          <w:marLeft w:val="0"/>
                          <w:marRight w:val="0"/>
                          <w:marTop w:val="0"/>
                          <w:marBottom w:val="0"/>
                          <w:divBdr>
                            <w:top w:val="none" w:sz="0" w:space="0" w:color="auto"/>
                            <w:left w:val="none" w:sz="0" w:space="0" w:color="auto"/>
                            <w:bottom w:val="none" w:sz="0" w:space="0" w:color="auto"/>
                            <w:right w:val="none" w:sz="0" w:space="0" w:color="auto"/>
                          </w:divBdr>
                          <w:divsChild>
                            <w:div w:id="16023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5773">
      <w:bodyDiv w:val="1"/>
      <w:marLeft w:val="0"/>
      <w:marRight w:val="0"/>
      <w:marTop w:val="0"/>
      <w:marBottom w:val="0"/>
      <w:divBdr>
        <w:top w:val="none" w:sz="0" w:space="0" w:color="auto"/>
        <w:left w:val="none" w:sz="0" w:space="0" w:color="auto"/>
        <w:bottom w:val="none" w:sz="0" w:space="0" w:color="auto"/>
        <w:right w:val="none" w:sz="0" w:space="0" w:color="auto"/>
      </w:divBdr>
    </w:div>
    <w:div w:id="469173023">
      <w:bodyDiv w:val="1"/>
      <w:marLeft w:val="0"/>
      <w:marRight w:val="0"/>
      <w:marTop w:val="0"/>
      <w:marBottom w:val="0"/>
      <w:divBdr>
        <w:top w:val="none" w:sz="0" w:space="0" w:color="auto"/>
        <w:left w:val="none" w:sz="0" w:space="0" w:color="auto"/>
        <w:bottom w:val="none" w:sz="0" w:space="0" w:color="auto"/>
        <w:right w:val="none" w:sz="0" w:space="0" w:color="auto"/>
      </w:divBdr>
    </w:div>
    <w:div w:id="579876290">
      <w:bodyDiv w:val="1"/>
      <w:marLeft w:val="0"/>
      <w:marRight w:val="0"/>
      <w:marTop w:val="0"/>
      <w:marBottom w:val="0"/>
      <w:divBdr>
        <w:top w:val="none" w:sz="0" w:space="0" w:color="auto"/>
        <w:left w:val="none" w:sz="0" w:space="0" w:color="auto"/>
        <w:bottom w:val="none" w:sz="0" w:space="0" w:color="auto"/>
        <w:right w:val="none" w:sz="0" w:space="0" w:color="auto"/>
      </w:divBdr>
    </w:div>
    <w:div w:id="595095197">
      <w:bodyDiv w:val="1"/>
      <w:marLeft w:val="0"/>
      <w:marRight w:val="0"/>
      <w:marTop w:val="0"/>
      <w:marBottom w:val="0"/>
      <w:divBdr>
        <w:top w:val="none" w:sz="0" w:space="0" w:color="auto"/>
        <w:left w:val="none" w:sz="0" w:space="0" w:color="auto"/>
        <w:bottom w:val="none" w:sz="0" w:space="0" w:color="auto"/>
        <w:right w:val="none" w:sz="0" w:space="0" w:color="auto"/>
      </w:divBdr>
    </w:div>
    <w:div w:id="696198447">
      <w:bodyDiv w:val="1"/>
      <w:marLeft w:val="0"/>
      <w:marRight w:val="0"/>
      <w:marTop w:val="0"/>
      <w:marBottom w:val="0"/>
      <w:divBdr>
        <w:top w:val="none" w:sz="0" w:space="0" w:color="auto"/>
        <w:left w:val="none" w:sz="0" w:space="0" w:color="auto"/>
        <w:bottom w:val="none" w:sz="0" w:space="0" w:color="auto"/>
        <w:right w:val="none" w:sz="0" w:space="0" w:color="auto"/>
      </w:divBdr>
      <w:divsChild>
        <w:div w:id="1406025503">
          <w:marLeft w:val="0"/>
          <w:marRight w:val="0"/>
          <w:marTop w:val="0"/>
          <w:marBottom w:val="0"/>
          <w:divBdr>
            <w:top w:val="none" w:sz="0" w:space="0" w:color="auto"/>
            <w:left w:val="none" w:sz="0" w:space="0" w:color="auto"/>
            <w:bottom w:val="none" w:sz="0" w:space="0" w:color="auto"/>
            <w:right w:val="none" w:sz="0" w:space="0" w:color="auto"/>
          </w:divBdr>
          <w:divsChild>
            <w:div w:id="119496833">
              <w:marLeft w:val="0"/>
              <w:marRight w:val="0"/>
              <w:marTop w:val="0"/>
              <w:marBottom w:val="0"/>
              <w:divBdr>
                <w:top w:val="none" w:sz="0" w:space="0" w:color="auto"/>
                <w:left w:val="none" w:sz="0" w:space="0" w:color="auto"/>
                <w:bottom w:val="none" w:sz="0" w:space="0" w:color="auto"/>
                <w:right w:val="none" w:sz="0" w:space="0" w:color="auto"/>
              </w:divBdr>
              <w:divsChild>
                <w:div w:id="526791704">
                  <w:marLeft w:val="0"/>
                  <w:marRight w:val="0"/>
                  <w:marTop w:val="0"/>
                  <w:marBottom w:val="0"/>
                  <w:divBdr>
                    <w:top w:val="none" w:sz="0" w:space="0" w:color="auto"/>
                    <w:left w:val="none" w:sz="0" w:space="0" w:color="auto"/>
                    <w:bottom w:val="none" w:sz="0" w:space="0" w:color="auto"/>
                    <w:right w:val="none" w:sz="0" w:space="0" w:color="auto"/>
                  </w:divBdr>
                  <w:divsChild>
                    <w:div w:id="1980646716">
                      <w:marLeft w:val="0"/>
                      <w:marRight w:val="0"/>
                      <w:marTop w:val="0"/>
                      <w:marBottom w:val="0"/>
                      <w:divBdr>
                        <w:top w:val="none" w:sz="0" w:space="0" w:color="auto"/>
                        <w:left w:val="none" w:sz="0" w:space="0" w:color="auto"/>
                        <w:bottom w:val="none" w:sz="0" w:space="0" w:color="auto"/>
                        <w:right w:val="none" w:sz="0" w:space="0" w:color="auto"/>
                      </w:divBdr>
                      <w:divsChild>
                        <w:div w:id="810053536">
                          <w:marLeft w:val="0"/>
                          <w:marRight w:val="0"/>
                          <w:marTop w:val="0"/>
                          <w:marBottom w:val="0"/>
                          <w:divBdr>
                            <w:top w:val="none" w:sz="0" w:space="0" w:color="auto"/>
                            <w:left w:val="none" w:sz="0" w:space="0" w:color="auto"/>
                            <w:bottom w:val="none" w:sz="0" w:space="0" w:color="auto"/>
                            <w:right w:val="none" w:sz="0" w:space="0" w:color="auto"/>
                          </w:divBdr>
                          <w:divsChild>
                            <w:div w:id="667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8297">
      <w:bodyDiv w:val="1"/>
      <w:marLeft w:val="0"/>
      <w:marRight w:val="0"/>
      <w:marTop w:val="0"/>
      <w:marBottom w:val="0"/>
      <w:divBdr>
        <w:top w:val="none" w:sz="0" w:space="0" w:color="auto"/>
        <w:left w:val="none" w:sz="0" w:space="0" w:color="auto"/>
        <w:bottom w:val="none" w:sz="0" w:space="0" w:color="auto"/>
        <w:right w:val="none" w:sz="0" w:space="0" w:color="auto"/>
      </w:divBdr>
    </w:div>
    <w:div w:id="1000423695">
      <w:bodyDiv w:val="1"/>
      <w:marLeft w:val="0"/>
      <w:marRight w:val="0"/>
      <w:marTop w:val="0"/>
      <w:marBottom w:val="0"/>
      <w:divBdr>
        <w:top w:val="none" w:sz="0" w:space="0" w:color="auto"/>
        <w:left w:val="none" w:sz="0" w:space="0" w:color="auto"/>
        <w:bottom w:val="none" w:sz="0" w:space="0" w:color="auto"/>
        <w:right w:val="none" w:sz="0" w:space="0" w:color="auto"/>
      </w:divBdr>
    </w:div>
    <w:div w:id="1081607011">
      <w:bodyDiv w:val="1"/>
      <w:marLeft w:val="0"/>
      <w:marRight w:val="0"/>
      <w:marTop w:val="0"/>
      <w:marBottom w:val="0"/>
      <w:divBdr>
        <w:top w:val="none" w:sz="0" w:space="0" w:color="auto"/>
        <w:left w:val="none" w:sz="0" w:space="0" w:color="auto"/>
        <w:bottom w:val="none" w:sz="0" w:space="0" w:color="auto"/>
        <w:right w:val="none" w:sz="0" w:space="0" w:color="auto"/>
      </w:divBdr>
    </w:div>
    <w:div w:id="1181627521">
      <w:bodyDiv w:val="1"/>
      <w:marLeft w:val="0"/>
      <w:marRight w:val="0"/>
      <w:marTop w:val="0"/>
      <w:marBottom w:val="0"/>
      <w:divBdr>
        <w:top w:val="none" w:sz="0" w:space="0" w:color="auto"/>
        <w:left w:val="none" w:sz="0" w:space="0" w:color="auto"/>
        <w:bottom w:val="none" w:sz="0" w:space="0" w:color="auto"/>
        <w:right w:val="none" w:sz="0" w:space="0" w:color="auto"/>
      </w:divBdr>
    </w:div>
    <w:div w:id="1380671527">
      <w:bodyDiv w:val="1"/>
      <w:marLeft w:val="0"/>
      <w:marRight w:val="0"/>
      <w:marTop w:val="0"/>
      <w:marBottom w:val="0"/>
      <w:divBdr>
        <w:top w:val="none" w:sz="0" w:space="0" w:color="auto"/>
        <w:left w:val="none" w:sz="0" w:space="0" w:color="auto"/>
        <w:bottom w:val="none" w:sz="0" w:space="0" w:color="auto"/>
        <w:right w:val="none" w:sz="0" w:space="0" w:color="auto"/>
      </w:divBdr>
    </w:div>
    <w:div w:id="1581256246">
      <w:bodyDiv w:val="1"/>
      <w:marLeft w:val="0"/>
      <w:marRight w:val="0"/>
      <w:marTop w:val="0"/>
      <w:marBottom w:val="0"/>
      <w:divBdr>
        <w:top w:val="none" w:sz="0" w:space="0" w:color="auto"/>
        <w:left w:val="none" w:sz="0" w:space="0" w:color="auto"/>
        <w:bottom w:val="none" w:sz="0" w:space="0" w:color="auto"/>
        <w:right w:val="none" w:sz="0" w:space="0" w:color="auto"/>
      </w:divBdr>
    </w:div>
    <w:div w:id="1653288471">
      <w:bodyDiv w:val="1"/>
      <w:marLeft w:val="0"/>
      <w:marRight w:val="0"/>
      <w:marTop w:val="0"/>
      <w:marBottom w:val="0"/>
      <w:divBdr>
        <w:top w:val="none" w:sz="0" w:space="0" w:color="auto"/>
        <w:left w:val="none" w:sz="0" w:space="0" w:color="auto"/>
        <w:bottom w:val="none" w:sz="0" w:space="0" w:color="auto"/>
        <w:right w:val="none" w:sz="0" w:space="0" w:color="auto"/>
      </w:divBdr>
    </w:div>
    <w:div w:id="1765495171">
      <w:bodyDiv w:val="1"/>
      <w:marLeft w:val="0"/>
      <w:marRight w:val="0"/>
      <w:marTop w:val="0"/>
      <w:marBottom w:val="0"/>
      <w:divBdr>
        <w:top w:val="none" w:sz="0" w:space="0" w:color="auto"/>
        <w:left w:val="none" w:sz="0" w:space="0" w:color="auto"/>
        <w:bottom w:val="none" w:sz="0" w:space="0" w:color="auto"/>
        <w:right w:val="none" w:sz="0" w:space="0" w:color="auto"/>
      </w:divBdr>
      <w:divsChild>
        <w:div w:id="526141968">
          <w:marLeft w:val="0"/>
          <w:marRight w:val="0"/>
          <w:marTop w:val="0"/>
          <w:marBottom w:val="0"/>
          <w:divBdr>
            <w:top w:val="none" w:sz="0" w:space="0" w:color="auto"/>
            <w:left w:val="none" w:sz="0" w:space="0" w:color="auto"/>
            <w:bottom w:val="none" w:sz="0" w:space="0" w:color="auto"/>
            <w:right w:val="none" w:sz="0" w:space="0" w:color="auto"/>
          </w:divBdr>
          <w:divsChild>
            <w:div w:id="325018615">
              <w:marLeft w:val="0"/>
              <w:marRight w:val="0"/>
              <w:marTop w:val="0"/>
              <w:marBottom w:val="0"/>
              <w:divBdr>
                <w:top w:val="none" w:sz="0" w:space="0" w:color="auto"/>
                <w:left w:val="none" w:sz="0" w:space="0" w:color="auto"/>
                <w:bottom w:val="none" w:sz="0" w:space="0" w:color="auto"/>
                <w:right w:val="none" w:sz="0" w:space="0" w:color="auto"/>
              </w:divBdr>
              <w:divsChild>
                <w:div w:id="930621193">
                  <w:marLeft w:val="0"/>
                  <w:marRight w:val="0"/>
                  <w:marTop w:val="0"/>
                  <w:marBottom w:val="0"/>
                  <w:divBdr>
                    <w:top w:val="none" w:sz="0" w:space="0" w:color="auto"/>
                    <w:left w:val="none" w:sz="0" w:space="0" w:color="auto"/>
                    <w:bottom w:val="none" w:sz="0" w:space="0" w:color="auto"/>
                    <w:right w:val="none" w:sz="0" w:space="0" w:color="auto"/>
                  </w:divBdr>
                  <w:divsChild>
                    <w:div w:id="1903515248">
                      <w:marLeft w:val="0"/>
                      <w:marRight w:val="0"/>
                      <w:marTop w:val="0"/>
                      <w:marBottom w:val="0"/>
                      <w:divBdr>
                        <w:top w:val="none" w:sz="0" w:space="0" w:color="auto"/>
                        <w:left w:val="none" w:sz="0" w:space="0" w:color="auto"/>
                        <w:bottom w:val="none" w:sz="0" w:space="0" w:color="auto"/>
                        <w:right w:val="none" w:sz="0" w:space="0" w:color="auto"/>
                      </w:divBdr>
                      <w:divsChild>
                        <w:div w:id="2013869746">
                          <w:marLeft w:val="0"/>
                          <w:marRight w:val="0"/>
                          <w:marTop w:val="0"/>
                          <w:marBottom w:val="0"/>
                          <w:divBdr>
                            <w:top w:val="none" w:sz="0" w:space="0" w:color="auto"/>
                            <w:left w:val="none" w:sz="0" w:space="0" w:color="auto"/>
                            <w:bottom w:val="none" w:sz="0" w:space="0" w:color="auto"/>
                            <w:right w:val="none" w:sz="0" w:space="0" w:color="auto"/>
                          </w:divBdr>
                          <w:divsChild>
                            <w:div w:id="592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9714">
      <w:bodyDiv w:val="1"/>
      <w:marLeft w:val="0"/>
      <w:marRight w:val="0"/>
      <w:marTop w:val="0"/>
      <w:marBottom w:val="0"/>
      <w:divBdr>
        <w:top w:val="none" w:sz="0" w:space="0" w:color="auto"/>
        <w:left w:val="none" w:sz="0" w:space="0" w:color="auto"/>
        <w:bottom w:val="none" w:sz="0" w:space="0" w:color="auto"/>
        <w:right w:val="none" w:sz="0" w:space="0" w:color="auto"/>
      </w:divBdr>
    </w:div>
    <w:div w:id="1893350945">
      <w:bodyDiv w:val="1"/>
      <w:marLeft w:val="0"/>
      <w:marRight w:val="0"/>
      <w:marTop w:val="0"/>
      <w:marBottom w:val="0"/>
      <w:divBdr>
        <w:top w:val="none" w:sz="0" w:space="0" w:color="auto"/>
        <w:left w:val="none" w:sz="0" w:space="0" w:color="auto"/>
        <w:bottom w:val="none" w:sz="0" w:space="0" w:color="auto"/>
        <w:right w:val="none" w:sz="0" w:space="0" w:color="auto"/>
      </w:divBdr>
    </w:div>
    <w:div w:id="1903714848">
      <w:bodyDiv w:val="1"/>
      <w:marLeft w:val="0"/>
      <w:marRight w:val="0"/>
      <w:marTop w:val="0"/>
      <w:marBottom w:val="0"/>
      <w:divBdr>
        <w:top w:val="none" w:sz="0" w:space="0" w:color="auto"/>
        <w:left w:val="none" w:sz="0" w:space="0" w:color="auto"/>
        <w:bottom w:val="none" w:sz="0" w:space="0" w:color="auto"/>
        <w:right w:val="none" w:sz="0" w:space="0" w:color="auto"/>
      </w:divBdr>
    </w:div>
    <w:div w:id="204794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publicaccess.cherwell.gov.uk/online-applications/applicationDetails.do?activeTab=summary&amp;keyVal=OK2VELEM0L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B1A2-4DED-4D6B-8A9A-23FA6C8F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THE MEETING OF THE PARISH COUNCIL OF CLIFTON HAMPDEN, HELD IN THE Village Hall, CLIFTON HAMPDEN ON 7th NOVEMBER 2012 AT 7</vt:lpstr>
    </vt:vector>
  </TitlesOfParts>
  <Company>Hewlett-Packard Company</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OF CLIFTON HAMPDEN, HELD IN THE Village Hall, CLIFTON HAMPDEN ON 7th NOVEMBER 2012 AT 7</dc:title>
  <dc:creator>Anne Davies</dc:creator>
  <cp:lastModifiedBy>Piddington Parish Clerk</cp:lastModifiedBy>
  <cp:revision>2</cp:revision>
  <cp:lastPrinted>2016-12-17T17:17:00Z</cp:lastPrinted>
  <dcterms:created xsi:type="dcterms:W3CDTF">2017-02-22T20:24:00Z</dcterms:created>
  <dcterms:modified xsi:type="dcterms:W3CDTF">2017-02-22T20:24:00Z</dcterms:modified>
</cp:coreProperties>
</file>